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79" w:rsidRDefault="006A0FD6" w:rsidP="00E26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0FD6">
        <w:rPr>
          <w:rFonts w:ascii="Times New Roman" w:hAnsi="Times New Roman" w:cs="Times New Roman"/>
          <w:b/>
          <w:sz w:val="24"/>
          <w:szCs w:val="24"/>
        </w:rPr>
        <w:t>MEMORANDUM OF UNDERSTANDING</w:t>
      </w:r>
      <w:r w:rsidR="00321B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FD6" w:rsidRDefault="00321B79" w:rsidP="00E26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SEWER IMPROVEMENT PROJECT</w:t>
      </w:r>
    </w:p>
    <w:p w:rsidR="006061B6" w:rsidRDefault="006061B6" w:rsidP="00E26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Pr="006061B6">
        <w:rPr>
          <w:rFonts w:ascii="Times New Roman" w:hAnsi="Times New Roman" w:cs="Times New Roman"/>
          <w:b/>
          <w:sz w:val="24"/>
          <w:szCs w:val="24"/>
          <w:highlight w:val="yellow"/>
        </w:rPr>
        <w:t>[INSET POC NAME]</w:t>
      </w:r>
      <w:r>
        <w:rPr>
          <w:rFonts w:ascii="Times New Roman" w:hAnsi="Times New Roman" w:cs="Times New Roman"/>
          <w:b/>
          <w:sz w:val="24"/>
          <w:szCs w:val="24"/>
        </w:rPr>
        <w:t xml:space="preserve"> SEWERSHED</w:t>
      </w:r>
    </w:p>
    <w:p w:rsidR="00321B79" w:rsidRPr="006A0FD6" w:rsidRDefault="00321B79" w:rsidP="00E26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FD6" w:rsidRDefault="006A0FD6" w:rsidP="00E26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FD6">
        <w:rPr>
          <w:rFonts w:ascii="Times New Roman" w:hAnsi="Times New Roman" w:cs="Times New Roman"/>
          <w:sz w:val="24"/>
          <w:szCs w:val="24"/>
        </w:rPr>
        <w:tab/>
        <w:t xml:space="preserve">THIS MEMORANDUM OF UNDERSTANDING is made and entered into as of </w:t>
      </w:r>
      <w:r w:rsidR="000D3D66">
        <w:rPr>
          <w:rFonts w:ascii="Times New Roman" w:hAnsi="Times New Roman" w:cs="Times New Roman"/>
          <w:sz w:val="24"/>
          <w:szCs w:val="24"/>
        </w:rPr>
        <w:t>the __</w:t>
      </w:r>
      <w:r w:rsidR="00017CD7">
        <w:rPr>
          <w:rFonts w:ascii="Times New Roman" w:hAnsi="Times New Roman" w:cs="Times New Roman"/>
          <w:sz w:val="24"/>
          <w:szCs w:val="24"/>
        </w:rPr>
        <w:t>__</w:t>
      </w:r>
      <w:r w:rsidR="000D3D66">
        <w:rPr>
          <w:rFonts w:ascii="Times New Roman" w:hAnsi="Times New Roman" w:cs="Times New Roman"/>
          <w:sz w:val="24"/>
          <w:szCs w:val="24"/>
        </w:rPr>
        <w:t>_ day of ___________, 2013</w:t>
      </w:r>
      <w:r w:rsidRPr="006A0FD6">
        <w:rPr>
          <w:rFonts w:ascii="Times New Roman" w:hAnsi="Times New Roman" w:cs="Times New Roman"/>
          <w:sz w:val="24"/>
          <w:szCs w:val="24"/>
        </w:rPr>
        <w:t xml:space="preserve"> by and between </w:t>
      </w:r>
      <w:r w:rsidR="006061B6" w:rsidRPr="006061B6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E3762D">
        <w:rPr>
          <w:rFonts w:ascii="Times New Roman" w:hAnsi="Times New Roman" w:cs="Times New Roman"/>
          <w:sz w:val="24"/>
          <w:szCs w:val="24"/>
          <w:highlight w:val="yellow"/>
        </w:rPr>
        <w:t>list the</w:t>
      </w:r>
      <w:r w:rsidR="006061B6" w:rsidRPr="006061B6">
        <w:rPr>
          <w:rFonts w:ascii="Times New Roman" w:hAnsi="Times New Roman" w:cs="Times New Roman"/>
          <w:sz w:val="24"/>
          <w:szCs w:val="24"/>
          <w:highlight w:val="yellow"/>
        </w:rPr>
        <w:t xml:space="preserve"> names of </w:t>
      </w:r>
      <w:r w:rsidR="00E3762D">
        <w:rPr>
          <w:rFonts w:ascii="Times New Roman" w:hAnsi="Times New Roman" w:cs="Times New Roman"/>
          <w:sz w:val="24"/>
          <w:szCs w:val="24"/>
          <w:highlight w:val="yellow"/>
        </w:rPr>
        <w:t xml:space="preserve">the </w:t>
      </w:r>
      <w:r w:rsidR="006061B6" w:rsidRPr="006061B6">
        <w:rPr>
          <w:rFonts w:ascii="Times New Roman" w:hAnsi="Times New Roman" w:cs="Times New Roman"/>
          <w:sz w:val="24"/>
          <w:szCs w:val="24"/>
          <w:highlight w:val="yellow"/>
        </w:rPr>
        <w:t>municipalities or authorities]</w:t>
      </w:r>
      <w:r w:rsidR="006061B6">
        <w:rPr>
          <w:rFonts w:ascii="Times New Roman" w:hAnsi="Times New Roman" w:cs="Times New Roman"/>
          <w:sz w:val="24"/>
          <w:szCs w:val="24"/>
        </w:rPr>
        <w:t xml:space="preserve"> </w:t>
      </w:r>
      <w:r w:rsidR="00E3762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6A0FD6">
        <w:rPr>
          <w:rFonts w:ascii="Times New Roman" w:hAnsi="Times New Roman" w:cs="Times New Roman"/>
          <w:sz w:val="24"/>
          <w:szCs w:val="24"/>
        </w:rPr>
        <w:t xml:space="preserve">, </w:t>
      </w:r>
      <w:r w:rsidR="00C1542C">
        <w:rPr>
          <w:rFonts w:ascii="Times New Roman" w:hAnsi="Times New Roman" w:cs="Times New Roman"/>
          <w:sz w:val="24"/>
          <w:szCs w:val="24"/>
        </w:rPr>
        <w:t>(</w:t>
      </w:r>
      <w:r w:rsidR="00160717">
        <w:rPr>
          <w:rFonts w:ascii="Times New Roman" w:hAnsi="Times New Roman" w:cs="Times New Roman"/>
          <w:sz w:val="24"/>
          <w:szCs w:val="24"/>
        </w:rPr>
        <w:t>individually a “Party”</w:t>
      </w:r>
      <w:r w:rsidR="00064417">
        <w:rPr>
          <w:rFonts w:ascii="Times New Roman" w:hAnsi="Times New Roman" w:cs="Times New Roman"/>
          <w:sz w:val="24"/>
          <w:szCs w:val="24"/>
        </w:rPr>
        <w:t xml:space="preserve"> or “Municipality”</w:t>
      </w:r>
      <w:r w:rsidR="00160717">
        <w:rPr>
          <w:rFonts w:ascii="Times New Roman" w:hAnsi="Times New Roman" w:cs="Times New Roman"/>
          <w:sz w:val="24"/>
          <w:szCs w:val="24"/>
        </w:rPr>
        <w:t xml:space="preserve"> and </w:t>
      </w:r>
      <w:r w:rsidR="00C1542C">
        <w:rPr>
          <w:rFonts w:ascii="Times New Roman" w:hAnsi="Times New Roman" w:cs="Times New Roman"/>
          <w:sz w:val="24"/>
          <w:szCs w:val="24"/>
        </w:rPr>
        <w:t>collectively the</w:t>
      </w:r>
      <w:r w:rsidR="00160717">
        <w:rPr>
          <w:rFonts w:ascii="Times New Roman" w:hAnsi="Times New Roman" w:cs="Times New Roman"/>
          <w:sz w:val="24"/>
          <w:szCs w:val="24"/>
        </w:rPr>
        <w:t xml:space="preserve"> “Parties” or</w:t>
      </w:r>
      <w:r w:rsidR="00C1542C">
        <w:rPr>
          <w:rFonts w:ascii="Times New Roman" w:hAnsi="Times New Roman" w:cs="Times New Roman"/>
          <w:sz w:val="24"/>
          <w:szCs w:val="24"/>
        </w:rPr>
        <w:t xml:space="preserve"> “Municipalities”)</w:t>
      </w:r>
      <w:r w:rsidRPr="006A0FD6">
        <w:rPr>
          <w:rFonts w:ascii="Times New Roman" w:hAnsi="Times New Roman" w:cs="Times New Roman"/>
          <w:sz w:val="24"/>
          <w:szCs w:val="24"/>
        </w:rPr>
        <w:t>.</w:t>
      </w:r>
    </w:p>
    <w:p w:rsidR="00E26CDF" w:rsidRPr="006A0FD6" w:rsidRDefault="00E26CDF" w:rsidP="00E26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FD6" w:rsidRDefault="006A0FD6" w:rsidP="00E26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FD6">
        <w:rPr>
          <w:rFonts w:ascii="Times New Roman" w:hAnsi="Times New Roman" w:cs="Times New Roman"/>
          <w:sz w:val="24"/>
          <w:szCs w:val="24"/>
        </w:rPr>
        <w:t>RECITALS:</w:t>
      </w:r>
    </w:p>
    <w:p w:rsidR="00E26CDF" w:rsidRPr="006A0FD6" w:rsidRDefault="00E26CDF" w:rsidP="00E26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762E" w:rsidRDefault="006A0FD6" w:rsidP="00E26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FD6">
        <w:rPr>
          <w:rFonts w:ascii="Times New Roman" w:hAnsi="Times New Roman" w:cs="Times New Roman"/>
          <w:sz w:val="24"/>
          <w:szCs w:val="24"/>
        </w:rPr>
        <w:tab/>
        <w:t>WHEREAS,</w:t>
      </w:r>
      <w:r w:rsidR="00C1542C">
        <w:rPr>
          <w:rFonts w:ascii="Times New Roman" w:hAnsi="Times New Roman" w:cs="Times New Roman"/>
          <w:sz w:val="24"/>
          <w:szCs w:val="24"/>
        </w:rPr>
        <w:t xml:space="preserve"> </w:t>
      </w:r>
      <w:r w:rsidR="00C1542C" w:rsidRPr="00160717">
        <w:rPr>
          <w:rFonts w:ascii="Times New Roman" w:hAnsi="Times New Roman" w:cs="Times New Roman"/>
          <w:sz w:val="24"/>
          <w:szCs w:val="24"/>
          <w:highlight w:val="yellow"/>
        </w:rPr>
        <w:t>the Municipalities</w:t>
      </w:r>
      <w:r w:rsidR="00160717" w:rsidRPr="00160717">
        <w:rPr>
          <w:rFonts w:ascii="Times New Roman" w:hAnsi="Times New Roman" w:cs="Times New Roman"/>
          <w:sz w:val="24"/>
          <w:szCs w:val="24"/>
          <w:highlight w:val="yellow"/>
        </w:rPr>
        <w:t xml:space="preserve"> [if applicable </w:t>
      </w:r>
      <w:r w:rsidR="00160717">
        <w:rPr>
          <w:rFonts w:ascii="Times New Roman" w:hAnsi="Times New Roman" w:cs="Times New Roman"/>
          <w:sz w:val="24"/>
          <w:szCs w:val="24"/>
          <w:highlight w:val="yellow"/>
        </w:rPr>
        <w:t xml:space="preserve">remove “the Municipalities” and </w:t>
      </w:r>
      <w:r w:rsidR="00160717" w:rsidRPr="00160717">
        <w:rPr>
          <w:rFonts w:ascii="Times New Roman" w:hAnsi="Times New Roman" w:cs="Times New Roman"/>
          <w:sz w:val="24"/>
          <w:szCs w:val="24"/>
          <w:highlight w:val="yellow"/>
        </w:rPr>
        <w:t>list those municipalities that have a COA or ACO]</w:t>
      </w:r>
      <w:r w:rsidR="00C1542C">
        <w:rPr>
          <w:rFonts w:ascii="Times New Roman" w:hAnsi="Times New Roman" w:cs="Times New Roman"/>
          <w:sz w:val="24"/>
          <w:szCs w:val="24"/>
        </w:rPr>
        <w:t xml:space="preserve"> entered into a Consent Order and Agreement (“COA”) with the Commonwealth of Pennsylvania Department of Environmental Protection (“PADEP”) and/or an Administrative Consent Order (“ACO”) with the Allegheny County Health Department (“ACHD”)</w:t>
      </w:r>
      <w:r w:rsidRPr="006A0FD6">
        <w:rPr>
          <w:rFonts w:ascii="Times New Roman" w:hAnsi="Times New Roman" w:cs="Times New Roman"/>
          <w:sz w:val="24"/>
          <w:szCs w:val="24"/>
        </w:rPr>
        <w:t xml:space="preserve">; </w:t>
      </w:r>
      <w:r w:rsidR="0040762E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40762E" w:rsidRDefault="0040762E" w:rsidP="00E26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075" w:rsidRPr="006A0FD6" w:rsidRDefault="0040762E" w:rsidP="0040762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061B6">
        <w:rPr>
          <w:rFonts w:ascii="Times New Roman" w:hAnsi="Times New Roman" w:cs="Times New Roman"/>
          <w:sz w:val="24"/>
          <w:szCs w:val="24"/>
          <w:highlight w:val="yellow"/>
        </w:rPr>
        <w:t xml:space="preserve">[include </w:t>
      </w:r>
      <w:r w:rsidR="006061B6">
        <w:rPr>
          <w:rFonts w:ascii="Times New Roman" w:hAnsi="Times New Roman" w:cs="Times New Roman"/>
          <w:sz w:val="24"/>
          <w:szCs w:val="24"/>
          <w:highlight w:val="yellow"/>
        </w:rPr>
        <w:t xml:space="preserve">this WHEREAS </w:t>
      </w:r>
      <w:r w:rsidRPr="006061B6">
        <w:rPr>
          <w:rFonts w:ascii="Times New Roman" w:hAnsi="Times New Roman" w:cs="Times New Roman"/>
          <w:sz w:val="24"/>
          <w:szCs w:val="24"/>
          <w:highlight w:val="yellow"/>
        </w:rPr>
        <w:t>if applicable</w:t>
      </w:r>
      <w:r w:rsidR="00160717">
        <w:rPr>
          <w:rFonts w:ascii="Times New Roman" w:hAnsi="Times New Roman" w:cs="Times New Roman"/>
          <w:sz w:val="24"/>
          <w:szCs w:val="24"/>
          <w:highlight w:val="yellow"/>
        </w:rPr>
        <w:t xml:space="preserve"> and list the </w:t>
      </w:r>
      <w:r w:rsidR="00BD7756" w:rsidRPr="00160717">
        <w:rPr>
          <w:rFonts w:ascii="Times New Roman" w:hAnsi="Times New Roman" w:cs="Times New Roman"/>
          <w:sz w:val="24"/>
          <w:szCs w:val="24"/>
          <w:highlight w:val="yellow"/>
        </w:rPr>
        <w:t>municipalities</w:t>
      </w:r>
      <w:r w:rsidR="00160717" w:rsidRPr="00160717">
        <w:rPr>
          <w:rFonts w:ascii="Times New Roman" w:hAnsi="Times New Roman" w:cs="Times New Roman"/>
          <w:sz w:val="24"/>
          <w:szCs w:val="24"/>
          <w:highlight w:val="yellow"/>
        </w:rPr>
        <w:t xml:space="preserve"> that do not have a COA or ACO</w:t>
      </w:r>
      <w:r w:rsidRPr="00160717">
        <w:rPr>
          <w:rFonts w:ascii="Times New Roman" w:hAnsi="Times New Roman" w:cs="Times New Roman"/>
          <w:sz w:val="24"/>
          <w:szCs w:val="24"/>
          <w:highlight w:val="yellow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FD6">
        <w:rPr>
          <w:rFonts w:ascii="Times New Roman" w:hAnsi="Times New Roman" w:cs="Times New Roman"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17">
        <w:rPr>
          <w:rFonts w:ascii="Times New Roman" w:hAnsi="Times New Roman" w:cs="Times New Roman"/>
          <w:sz w:val="24"/>
          <w:szCs w:val="24"/>
        </w:rPr>
        <w:t>_____</w:t>
      </w:r>
      <w:r w:rsidR="00AC2483">
        <w:rPr>
          <w:rFonts w:ascii="Times New Roman" w:hAnsi="Times New Roman" w:cs="Times New Roman"/>
          <w:sz w:val="24"/>
          <w:szCs w:val="24"/>
        </w:rPr>
        <w:t>______________________</w:t>
      </w:r>
      <w:r w:rsidR="00160717">
        <w:rPr>
          <w:rFonts w:ascii="Times New Roman" w:hAnsi="Times New Roman" w:cs="Times New Roman"/>
          <w:sz w:val="24"/>
          <w:szCs w:val="24"/>
        </w:rPr>
        <w:t xml:space="preserve">___ </w:t>
      </w:r>
      <w:r w:rsidR="00AF15BD">
        <w:rPr>
          <w:rFonts w:ascii="Times New Roman" w:hAnsi="Times New Roman" w:cs="Times New Roman"/>
          <w:sz w:val="24"/>
          <w:szCs w:val="24"/>
        </w:rPr>
        <w:t>do</w:t>
      </w:r>
      <w:r w:rsidRPr="0040762E">
        <w:rPr>
          <w:rFonts w:ascii="Times New Roman" w:hAnsi="Times New Roman" w:cs="Times New Roman"/>
          <w:sz w:val="24"/>
          <w:szCs w:val="24"/>
        </w:rPr>
        <w:t xml:space="preserve"> not have an executed COA </w:t>
      </w:r>
      <w:r>
        <w:rPr>
          <w:rFonts w:ascii="Times New Roman" w:hAnsi="Times New Roman" w:cs="Times New Roman"/>
          <w:sz w:val="24"/>
          <w:szCs w:val="24"/>
        </w:rPr>
        <w:t>or ACO</w:t>
      </w:r>
      <w:r w:rsidRPr="0040762E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 xml:space="preserve">the PADEP or the ACHD, </w:t>
      </w:r>
      <w:r w:rsidR="00160717" w:rsidRPr="00160717">
        <w:rPr>
          <w:rFonts w:ascii="Times New Roman" w:hAnsi="Times New Roman" w:cs="Times New Roman"/>
          <w:sz w:val="24"/>
          <w:szCs w:val="24"/>
          <w:highlight w:val="yellow"/>
        </w:rPr>
        <w:t xml:space="preserve">[it </w:t>
      </w:r>
      <w:r w:rsidRPr="00160717">
        <w:rPr>
          <w:rFonts w:ascii="Times New Roman" w:hAnsi="Times New Roman" w:cs="Times New Roman"/>
          <w:sz w:val="24"/>
          <w:szCs w:val="24"/>
          <w:highlight w:val="yellow"/>
        </w:rPr>
        <w:t>has</w:t>
      </w:r>
      <w:r w:rsidR="00160717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160717" w:rsidRPr="00160717">
        <w:rPr>
          <w:rFonts w:ascii="Times New Roman" w:hAnsi="Times New Roman" w:cs="Times New Roman"/>
          <w:sz w:val="24"/>
          <w:szCs w:val="24"/>
          <w:highlight w:val="yellow"/>
        </w:rPr>
        <w:t>they have]</w:t>
      </w:r>
      <w:r w:rsidRPr="0040762E">
        <w:rPr>
          <w:rFonts w:ascii="Times New Roman" w:hAnsi="Times New Roman" w:cs="Times New Roman"/>
          <w:sz w:val="24"/>
          <w:szCs w:val="24"/>
        </w:rPr>
        <w:t xml:space="preserve"> and continues to perform all related activitie</w:t>
      </w:r>
      <w:r>
        <w:rPr>
          <w:rFonts w:ascii="Times New Roman" w:hAnsi="Times New Roman" w:cs="Times New Roman"/>
          <w:sz w:val="24"/>
          <w:szCs w:val="24"/>
        </w:rPr>
        <w:t>s as outlined in a typical COA or ACO</w:t>
      </w:r>
      <w:r w:rsidRPr="0040762E">
        <w:rPr>
          <w:rFonts w:ascii="Times New Roman" w:hAnsi="Times New Roman" w:cs="Times New Roman"/>
          <w:sz w:val="24"/>
          <w:szCs w:val="24"/>
        </w:rPr>
        <w:t xml:space="preserve"> and is in compliance with all requirements contained therein</w:t>
      </w:r>
      <w:r w:rsidRPr="006A0FD6">
        <w:rPr>
          <w:rFonts w:ascii="Times New Roman" w:hAnsi="Times New Roman" w:cs="Times New Roman"/>
          <w:sz w:val="24"/>
          <w:szCs w:val="24"/>
        </w:rPr>
        <w:t xml:space="preserve"> </w:t>
      </w:r>
      <w:r w:rsidR="006A0FD6" w:rsidRPr="006A0FD6">
        <w:rPr>
          <w:rFonts w:ascii="Times New Roman" w:hAnsi="Times New Roman" w:cs="Times New Roman"/>
          <w:sz w:val="24"/>
          <w:szCs w:val="24"/>
        </w:rPr>
        <w:t>and</w:t>
      </w:r>
      <w:r w:rsidR="00151499">
        <w:rPr>
          <w:rFonts w:ascii="Times New Roman" w:hAnsi="Times New Roman" w:cs="Times New Roman"/>
          <w:sz w:val="24"/>
          <w:szCs w:val="24"/>
        </w:rPr>
        <w:t xml:space="preserve"> </w:t>
      </w:r>
      <w:r w:rsidR="00160717">
        <w:rPr>
          <w:rFonts w:ascii="Times New Roman" w:hAnsi="Times New Roman" w:cs="Times New Roman"/>
          <w:sz w:val="24"/>
          <w:szCs w:val="24"/>
        </w:rPr>
        <w:t xml:space="preserve">because the completed PROJECT (defined below) will benefit </w:t>
      </w:r>
      <w:r w:rsidR="00160717" w:rsidRPr="00160717">
        <w:rPr>
          <w:rFonts w:ascii="Times New Roman" w:hAnsi="Times New Roman" w:cs="Times New Roman"/>
          <w:sz w:val="24"/>
          <w:szCs w:val="24"/>
          <w:highlight w:val="yellow"/>
        </w:rPr>
        <w:t xml:space="preserve">it/them, it </w:t>
      </w:r>
      <w:r w:rsidRPr="00160717">
        <w:rPr>
          <w:rFonts w:ascii="Times New Roman" w:hAnsi="Times New Roman" w:cs="Times New Roman"/>
          <w:sz w:val="24"/>
          <w:szCs w:val="24"/>
          <w:highlight w:val="yellow"/>
        </w:rPr>
        <w:t>has</w:t>
      </w:r>
      <w:r w:rsidR="00160717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160717" w:rsidRPr="00160717">
        <w:rPr>
          <w:rFonts w:ascii="Times New Roman" w:hAnsi="Times New Roman" w:cs="Times New Roman"/>
          <w:sz w:val="24"/>
          <w:szCs w:val="24"/>
          <w:highlight w:val="yellow"/>
        </w:rPr>
        <w:t>they have</w:t>
      </w:r>
      <w:r w:rsidR="00151499">
        <w:rPr>
          <w:rFonts w:ascii="Times New Roman" w:hAnsi="Times New Roman" w:cs="Times New Roman"/>
          <w:sz w:val="24"/>
          <w:szCs w:val="24"/>
        </w:rPr>
        <w:t xml:space="preserve"> agreed to cooperate in the resolution of </w:t>
      </w:r>
      <w:r w:rsidR="00D10EFE">
        <w:rPr>
          <w:rFonts w:ascii="Times New Roman" w:hAnsi="Times New Roman" w:cs="Times New Roman"/>
          <w:sz w:val="24"/>
          <w:szCs w:val="24"/>
        </w:rPr>
        <w:t xml:space="preserve">certain deficiencies;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407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BD8" w:rsidRDefault="006A0FD6" w:rsidP="00E26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FD6">
        <w:rPr>
          <w:rFonts w:ascii="Times New Roman" w:hAnsi="Times New Roman" w:cs="Times New Roman"/>
          <w:sz w:val="24"/>
          <w:szCs w:val="24"/>
        </w:rPr>
        <w:tab/>
      </w:r>
      <w:r w:rsidR="009E2BD8">
        <w:rPr>
          <w:rFonts w:ascii="Times New Roman" w:hAnsi="Times New Roman" w:cs="Times New Roman"/>
          <w:sz w:val="24"/>
          <w:szCs w:val="24"/>
        </w:rPr>
        <w:tab/>
      </w:r>
    </w:p>
    <w:p w:rsidR="009E2BD8" w:rsidRDefault="009E2BD8" w:rsidP="00E26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WHEREAS, the development, construction, acquisition and equipping of certain improvements, extensions, upgrades and expansion of the various sewer systems owned and operated by</w:t>
      </w:r>
      <w:r w:rsidR="00160717">
        <w:rPr>
          <w:rFonts w:ascii="Times New Roman" w:hAnsi="Times New Roman" w:cs="Times New Roman"/>
          <w:sz w:val="24"/>
          <w:szCs w:val="24"/>
        </w:rPr>
        <w:t xml:space="preserve"> </w:t>
      </w:r>
      <w:r w:rsidR="00160717" w:rsidRPr="00160717">
        <w:rPr>
          <w:rFonts w:ascii="Times New Roman" w:hAnsi="Times New Roman" w:cs="Times New Roman"/>
          <w:sz w:val="24"/>
          <w:szCs w:val="24"/>
          <w:highlight w:val="yellow"/>
        </w:rPr>
        <w:t xml:space="preserve">[list the owners and facilities by name &amp; </w:t>
      </w:r>
      <w:r w:rsidR="000F6E44" w:rsidRPr="00160717">
        <w:rPr>
          <w:rFonts w:ascii="Times New Roman" w:hAnsi="Times New Roman" w:cs="Times New Roman"/>
          <w:sz w:val="24"/>
          <w:szCs w:val="24"/>
          <w:highlight w:val="yellow"/>
        </w:rPr>
        <w:t>Segment</w:t>
      </w:r>
      <w:r w:rsidR="00160717" w:rsidRPr="00160717">
        <w:rPr>
          <w:rFonts w:ascii="Times New Roman" w:hAnsi="Times New Roman" w:cs="Times New Roman"/>
          <w:sz w:val="24"/>
          <w:szCs w:val="24"/>
          <w:highlight w:val="yellow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consisting of </w:t>
      </w:r>
      <w:r w:rsidR="006061B6" w:rsidRPr="006061B6">
        <w:rPr>
          <w:rFonts w:ascii="Times New Roman" w:hAnsi="Times New Roman" w:cs="Times New Roman"/>
          <w:sz w:val="24"/>
          <w:szCs w:val="24"/>
          <w:highlight w:val="yellow"/>
        </w:rPr>
        <w:t xml:space="preserve">[insert number of </w:t>
      </w:r>
      <w:r w:rsidR="000F6E44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6061B6" w:rsidRPr="006061B6">
        <w:rPr>
          <w:rFonts w:ascii="Times New Roman" w:hAnsi="Times New Roman" w:cs="Times New Roman"/>
          <w:sz w:val="24"/>
          <w:szCs w:val="24"/>
          <w:highlight w:val="yellow"/>
        </w:rPr>
        <w:t>egments]</w:t>
      </w:r>
      <w:r>
        <w:rPr>
          <w:rFonts w:ascii="Times New Roman" w:hAnsi="Times New Roman" w:cs="Times New Roman"/>
          <w:sz w:val="24"/>
          <w:szCs w:val="24"/>
        </w:rPr>
        <w:t xml:space="preserve"> separate works </w:t>
      </w:r>
      <w:r w:rsidR="004C633E">
        <w:rPr>
          <w:rFonts w:ascii="Times New Roman" w:hAnsi="Times New Roman" w:cs="Times New Roman"/>
          <w:sz w:val="24"/>
          <w:szCs w:val="24"/>
        </w:rPr>
        <w:t xml:space="preserve">will </w:t>
      </w:r>
      <w:r w:rsidR="00230364">
        <w:rPr>
          <w:rFonts w:ascii="Times New Roman" w:hAnsi="Times New Roman" w:cs="Times New Roman"/>
          <w:sz w:val="24"/>
          <w:szCs w:val="24"/>
        </w:rPr>
        <w:t xml:space="preserve">be proposed to </w:t>
      </w:r>
      <w:r w:rsidR="004C633E">
        <w:rPr>
          <w:rFonts w:ascii="Times New Roman" w:hAnsi="Times New Roman" w:cs="Times New Roman"/>
          <w:sz w:val="24"/>
          <w:szCs w:val="24"/>
        </w:rPr>
        <w:t xml:space="preserve">provide the system improvements required by the </w:t>
      </w:r>
      <w:r w:rsidR="00C1542C">
        <w:rPr>
          <w:rFonts w:ascii="Times New Roman" w:hAnsi="Times New Roman" w:cs="Times New Roman"/>
          <w:sz w:val="24"/>
          <w:szCs w:val="24"/>
        </w:rPr>
        <w:t xml:space="preserve">COA </w:t>
      </w:r>
      <w:r w:rsidR="00160717">
        <w:rPr>
          <w:rFonts w:ascii="Times New Roman" w:hAnsi="Times New Roman" w:cs="Times New Roman"/>
          <w:sz w:val="24"/>
          <w:szCs w:val="24"/>
        </w:rPr>
        <w:t>and/</w:t>
      </w:r>
      <w:r w:rsidR="00C1542C">
        <w:rPr>
          <w:rFonts w:ascii="Times New Roman" w:hAnsi="Times New Roman" w:cs="Times New Roman"/>
          <w:sz w:val="24"/>
          <w:szCs w:val="24"/>
        </w:rPr>
        <w:t>or ACO</w:t>
      </w:r>
      <w:r w:rsidR="004C633E">
        <w:rPr>
          <w:rFonts w:ascii="Times New Roman" w:hAnsi="Times New Roman" w:cs="Times New Roman"/>
          <w:sz w:val="24"/>
          <w:szCs w:val="24"/>
        </w:rPr>
        <w:t>; and</w:t>
      </w:r>
    </w:p>
    <w:p w:rsidR="00441075" w:rsidRPr="006A0FD6" w:rsidRDefault="00441075" w:rsidP="00E26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FD6" w:rsidRDefault="006A0FD6" w:rsidP="00E26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FD6">
        <w:rPr>
          <w:rFonts w:ascii="Times New Roman" w:hAnsi="Times New Roman" w:cs="Times New Roman"/>
          <w:sz w:val="24"/>
          <w:szCs w:val="24"/>
        </w:rPr>
        <w:tab/>
        <w:t xml:space="preserve">WHEREAS, </w:t>
      </w:r>
      <w:r w:rsidR="00160717">
        <w:rPr>
          <w:rFonts w:ascii="Times New Roman" w:hAnsi="Times New Roman" w:cs="Times New Roman"/>
          <w:sz w:val="24"/>
          <w:szCs w:val="24"/>
        </w:rPr>
        <w:t xml:space="preserve">the </w:t>
      </w:r>
      <w:r w:rsidR="009E2BD8">
        <w:rPr>
          <w:rFonts w:ascii="Times New Roman" w:hAnsi="Times New Roman" w:cs="Times New Roman"/>
          <w:sz w:val="24"/>
          <w:szCs w:val="24"/>
        </w:rPr>
        <w:t>M</w:t>
      </w:r>
      <w:r w:rsidRPr="006A0FD6">
        <w:rPr>
          <w:rFonts w:ascii="Times New Roman" w:hAnsi="Times New Roman" w:cs="Times New Roman"/>
          <w:sz w:val="24"/>
          <w:szCs w:val="24"/>
        </w:rPr>
        <w:t>unicipalities</w:t>
      </w:r>
      <w:r w:rsidR="00160717">
        <w:rPr>
          <w:rFonts w:ascii="Times New Roman" w:hAnsi="Times New Roman" w:cs="Times New Roman"/>
          <w:sz w:val="24"/>
          <w:szCs w:val="24"/>
        </w:rPr>
        <w:t xml:space="preserve"> </w:t>
      </w:r>
      <w:r w:rsidR="00160717" w:rsidRPr="00304A59">
        <w:rPr>
          <w:rFonts w:ascii="Times New Roman" w:hAnsi="Times New Roman" w:cs="Times New Roman"/>
          <w:sz w:val="24"/>
          <w:szCs w:val="24"/>
          <w:highlight w:val="yellow"/>
        </w:rPr>
        <w:t>[if this does not apply to all of the parties, list the parties to which it does apply]</w:t>
      </w:r>
      <w:r w:rsidR="009E2BD8">
        <w:rPr>
          <w:rFonts w:ascii="Times New Roman" w:hAnsi="Times New Roman" w:cs="Times New Roman"/>
          <w:sz w:val="24"/>
          <w:szCs w:val="24"/>
        </w:rPr>
        <w:t xml:space="preserve"> </w:t>
      </w:r>
      <w:r w:rsidR="00C1542C">
        <w:rPr>
          <w:rFonts w:ascii="Times New Roman" w:hAnsi="Times New Roman" w:cs="Times New Roman"/>
          <w:sz w:val="24"/>
          <w:szCs w:val="24"/>
        </w:rPr>
        <w:t>are required to</w:t>
      </w:r>
      <w:r w:rsidR="00C1542C" w:rsidRPr="006A0FD6">
        <w:rPr>
          <w:rFonts w:ascii="Times New Roman" w:hAnsi="Times New Roman" w:cs="Times New Roman"/>
          <w:sz w:val="24"/>
          <w:szCs w:val="24"/>
        </w:rPr>
        <w:t xml:space="preserve"> </w:t>
      </w:r>
      <w:r w:rsidRPr="006A0FD6">
        <w:rPr>
          <w:rFonts w:ascii="Times New Roman" w:hAnsi="Times New Roman" w:cs="Times New Roman"/>
          <w:sz w:val="24"/>
          <w:szCs w:val="24"/>
        </w:rPr>
        <w:t xml:space="preserve">prepare a Feasibility Study and submit it to the </w:t>
      </w:r>
      <w:r w:rsidR="00D10EFE">
        <w:rPr>
          <w:rFonts w:ascii="Times New Roman" w:hAnsi="Times New Roman" w:cs="Times New Roman"/>
          <w:sz w:val="24"/>
          <w:szCs w:val="24"/>
        </w:rPr>
        <w:t>PADEP a</w:t>
      </w:r>
      <w:r w:rsidR="006061B6">
        <w:rPr>
          <w:rFonts w:ascii="Times New Roman" w:hAnsi="Times New Roman" w:cs="Times New Roman"/>
          <w:sz w:val="24"/>
          <w:szCs w:val="24"/>
        </w:rPr>
        <w:t>nd/or ACHD by July 31</w:t>
      </w:r>
      <w:r w:rsidR="00C1542C">
        <w:rPr>
          <w:rFonts w:ascii="Times New Roman" w:hAnsi="Times New Roman" w:cs="Times New Roman"/>
          <w:sz w:val="24"/>
          <w:szCs w:val="24"/>
        </w:rPr>
        <w:t>, 201</w:t>
      </w:r>
      <w:r w:rsidR="00230364">
        <w:rPr>
          <w:rFonts w:ascii="Times New Roman" w:hAnsi="Times New Roman" w:cs="Times New Roman"/>
          <w:sz w:val="24"/>
          <w:szCs w:val="24"/>
        </w:rPr>
        <w:t>3</w:t>
      </w:r>
      <w:r w:rsidRPr="006A0FD6">
        <w:rPr>
          <w:rFonts w:ascii="Times New Roman" w:hAnsi="Times New Roman" w:cs="Times New Roman"/>
          <w:sz w:val="24"/>
          <w:szCs w:val="24"/>
        </w:rPr>
        <w:t>; and</w:t>
      </w:r>
    </w:p>
    <w:p w:rsidR="00757878" w:rsidRDefault="00757878" w:rsidP="007578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7878" w:rsidRDefault="00757878" w:rsidP="007578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633E">
        <w:rPr>
          <w:rFonts w:ascii="Times New Roman" w:hAnsi="Times New Roman" w:cs="Times New Roman"/>
          <w:sz w:val="24"/>
          <w:szCs w:val="24"/>
        </w:rPr>
        <w:t>WHEREAS, the M</w:t>
      </w:r>
      <w:r w:rsidRPr="006A0FD6">
        <w:rPr>
          <w:rFonts w:ascii="Times New Roman" w:hAnsi="Times New Roman" w:cs="Times New Roman"/>
          <w:sz w:val="24"/>
          <w:szCs w:val="24"/>
        </w:rPr>
        <w:t xml:space="preserve">unicipalities must agree on certain aspects of the </w:t>
      </w:r>
      <w:r w:rsidR="00241BE4">
        <w:rPr>
          <w:rFonts w:ascii="Times New Roman" w:hAnsi="Times New Roman" w:cs="Times New Roman"/>
          <w:sz w:val="24"/>
          <w:szCs w:val="24"/>
        </w:rPr>
        <w:t>PROJECT</w:t>
      </w:r>
      <w:r w:rsidR="00241BE4" w:rsidRPr="006A0FD6">
        <w:rPr>
          <w:rFonts w:ascii="Times New Roman" w:hAnsi="Times New Roman" w:cs="Times New Roman"/>
          <w:sz w:val="24"/>
          <w:szCs w:val="24"/>
        </w:rPr>
        <w:t xml:space="preserve"> </w:t>
      </w:r>
      <w:r w:rsidR="00241BE4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a Feasibility Study</w:t>
      </w:r>
      <w:r w:rsidR="00241BE4">
        <w:rPr>
          <w:rFonts w:ascii="Times New Roman" w:hAnsi="Times New Roman" w:cs="Times New Roman"/>
          <w:sz w:val="24"/>
          <w:szCs w:val="24"/>
        </w:rPr>
        <w:t xml:space="preserve"> to be prepared and submitted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A0FD6">
        <w:rPr>
          <w:rFonts w:ascii="Times New Roman" w:hAnsi="Times New Roman" w:cs="Times New Roman"/>
          <w:sz w:val="24"/>
          <w:szCs w:val="24"/>
        </w:rPr>
        <w:t xml:space="preserve"> </w:t>
      </w:r>
      <w:r w:rsidR="004C633E">
        <w:rPr>
          <w:rFonts w:ascii="Times New Roman" w:hAnsi="Times New Roman" w:cs="Times New Roman"/>
          <w:sz w:val="24"/>
          <w:szCs w:val="24"/>
        </w:rPr>
        <w:t>and</w:t>
      </w:r>
    </w:p>
    <w:p w:rsidR="00441075" w:rsidRPr="006A0FD6" w:rsidRDefault="00441075" w:rsidP="00E26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FD6" w:rsidRDefault="006A0FD6" w:rsidP="00E26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FD6">
        <w:rPr>
          <w:rFonts w:ascii="Times New Roman" w:hAnsi="Times New Roman" w:cs="Times New Roman"/>
          <w:sz w:val="24"/>
          <w:szCs w:val="24"/>
        </w:rPr>
        <w:tab/>
        <w:t xml:space="preserve">WHEREAS, the preparation of such a Feasibility Study will require the coordination and cooperation of the </w:t>
      </w:r>
      <w:r w:rsidR="004C633E">
        <w:rPr>
          <w:rFonts w:ascii="Times New Roman" w:hAnsi="Times New Roman" w:cs="Times New Roman"/>
          <w:sz w:val="24"/>
          <w:szCs w:val="24"/>
        </w:rPr>
        <w:t>M</w:t>
      </w:r>
      <w:r w:rsidRPr="006A0FD6">
        <w:rPr>
          <w:rFonts w:ascii="Times New Roman" w:hAnsi="Times New Roman" w:cs="Times New Roman"/>
          <w:sz w:val="24"/>
          <w:szCs w:val="24"/>
        </w:rPr>
        <w:t xml:space="preserve">unicipalities; </w:t>
      </w:r>
    </w:p>
    <w:p w:rsidR="00441075" w:rsidRPr="006A0FD6" w:rsidRDefault="00441075" w:rsidP="00E26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FD6" w:rsidRDefault="006A0FD6" w:rsidP="00E26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FD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NOW, THEREFORE, the parties hereto agree as follows: </w:t>
      </w:r>
    </w:p>
    <w:p w:rsidR="00E26CDF" w:rsidRPr="006A0FD6" w:rsidRDefault="00E26CDF" w:rsidP="00E26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0EA" w:rsidRPr="00E26CDF" w:rsidRDefault="006A0FD6" w:rsidP="00C858D3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CDF">
        <w:rPr>
          <w:rFonts w:ascii="Times New Roman" w:hAnsi="Times New Roman" w:cs="Times New Roman"/>
          <w:b/>
          <w:sz w:val="24"/>
          <w:szCs w:val="24"/>
        </w:rPr>
        <w:t>ARTICLE I</w:t>
      </w:r>
    </w:p>
    <w:p w:rsidR="006A0FD6" w:rsidRDefault="006A0FD6" w:rsidP="00C858D3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CDF">
        <w:rPr>
          <w:rFonts w:ascii="Times New Roman" w:hAnsi="Times New Roman" w:cs="Times New Roman"/>
          <w:b/>
          <w:sz w:val="24"/>
          <w:szCs w:val="24"/>
        </w:rPr>
        <w:t>DEFINITION OF TERMS</w:t>
      </w:r>
    </w:p>
    <w:p w:rsidR="00E26CDF" w:rsidRPr="00E26CDF" w:rsidRDefault="00E26CDF" w:rsidP="00C858D3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FD6" w:rsidRPr="00E26CDF" w:rsidRDefault="006A0FD6" w:rsidP="00C858D3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E26CDF">
        <w:rPr>
          <w:rFonts w:ascii="Times New Roman" w:hAnsi="Times New Roman" w:cs="Times New Roman"/>
          <w:b/>
          <w:sz w:val="24"/>
          <w:szCs w:val="24"/>
        </w:rPr>
        <w:tab/>
      </w:r>
      <w:r w:rsidRPr="00E26CDF">
        <w:rPr>
          <w:rFonts w:ascii="Times New Roman" w:hAnsi="Times New Roman" w:cs="Times New Roman"/>
          <w:sz w:val="24"/>
          <w:szCs w:val="24"/>
        </w:rPr>
        <w:t xml:space="preserve">Whenever the following terms are used in this </w:t>
      </w:r>
      <w:r w:rsidR="000D3D66">
        <w:rPr>
          <w:rFonts w:ascii="Times New Roman" w:hAnsi="Times New Roman" w:cs="Times New Roman"/>
          <w:sz w:val="24"/>
          <w:szCs w:val="24"/>
        </w:rPr>
        <w:t>Memorandum of Understanding</w:t>
      </w:r>
      <w:r w:rsidRPr="00E26CDF">
        <w:rPr>
          <w:rFonts w:ascii="Times New Roman" w:hAnsi="Times New Roman" w:cs="Times New Roman"/>
          <w:sz w:val="24"/>
          <w:szCs w:val="24"/>
        </w:rPr>
        <w:t xml:space="preserve"> they shall have the following meaning unless otherwise specifically indicated by the context in which they appear:</w:t>
      </w:r>
    </w:p>
    <w:p w:rsidR="006A0FD6" w:rsidRPr="00E26CDF" w:rsidRDefault="006A0FD6" w:rsidP="00E26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880" w:rsidRPr="00B60880" w:rsidRDefault="00B60880" w:rsidP="00136EAF">
      <w:pPr>
        <w:pStyle w:val="GeneralOutline12"/>
        <w:spacing w:after="200"/>
        <w:rPr>
          <w:u w:val="single"/>
        </w:rPr>
      </w:pPr>
      <w:r w:rsidRPr="00B60880">
        <w:rPr>
          <w:u w:val="single"/>
        </w:rPr>
        <w:t>ALCOSAN model</w:t>
      </w:r>
      <w:r>
        <w:t xml:space="preserve"> means the model </w:t>
      </w:r>
      <w:r w:rsidR="006061B6">
        <w:t xml:space="preserve">used by ALCOSAN, </w:t>
      </w:r>
      <w:r w:rsidR="00E26A43">
        <w:t>3 Rivers Wet Weather</w:t>
      </w:r>
      <w:r w:rsidR="006061B6">
        <w:t>, and the municipal engineers</w:t>
      </w:r>
      <w:r w:rsidR="00E26A43">
        <w:t xml:space="preserve"> to calculate the peak flow capacity rates </w:t>
      </w:r>
      <w:r w:rsidR="004C633E">
        <w:t>cited</w:t>
      </w:r>
      <w:r w:rsidR="00E26A43">
        <w:t xml:space="preserve"> in the provisions set forth herein.</w:t>
      </w:r>
      <w:r>
        <w:t xml:space="preserve"> </w:t>
      </w:r>
    </w:p>
    <w:p w:rsidR="004C633E" w:rsidRDefault="00766133" w:rsidP="00136EAF">
      <w:pPr>
        <w:pStyle w:val="GeneralOutline12"/>
        <w:spacing w:after="200"/>
      </w:pPr>
      <w:r w:rsidRPr="004C633E">
        <w:rPr>
          <w:u w:val="single"/>
        </w:rPr>
        <w:t>Feasibility Study</w:t>
      </w:r>
      <w:r>
        <w:t xml:space="preserve"> means the study w</w:t>
      </w:r>
      <w:r w:rsidR="004C633E">
        <w:t xml:space="preserve">hich the </w:t>
      </w:r>
      <w:r w:rsidR="00C1542C">
        <w:t xml:space="preserve">PADEP and/or ACHD </w:t>
      </w:r>
      <w:r w:rsidR="004C633E">
        <w:t>require from the Municipalities</w:t>
      </w:r>
      <w:r w:rsidR="00241BE4">
        <w:t xml:space="preserve"> or from some of them</w:t>
      </w:r>
      <w:r w:rsidR="004C633E">
        <w:t>.</w:t>
      </w:r>
      <w:r>
        <w:t xml:space="preserve"> </w:t>
      </w:r>
    </w:p>
    <w:p w:rsidR="009E2BD8" w:rsidRPr="00441075" w:rsidRDefault="009E2BD8" w:rsidP="00136EAF">
      <w:pPr>
        <w:pStyle w:val="GeneralOutline12"/>
        <w:spacing w:after="200"/>
      </w:pPr>
      <w:r w:rsidRPr="004C633E">
        <w:rPr>
          <w:u w:val="single"/>
        </w:rPr>
        <w:t>Host Municipality</w:t>
      </w:r>
      <w:r w:rsidR="004C633E">
        <w:t xml:space="preserve"> means the </w:t>
      </w:r>
      <w:r w:rsidR="00241BE4">
        <w:t>m</w:t>
      </w:r>
      <w:r>
        <w:t xml:space="preserve">unicipality where a </w:t>
      </w:r>
      <w:r w:rsidR="000F6E44">
        <w:t>Segment</w:t>
      </w:r>
      <w:r>
        <w:t xml:space="preserve"> or </w:t>
      </w:r>
      <w:r w:rsidR="004C633E">
        <w:t xml:space="preserve">a </w:t>
      </w:r>
      <w:r>
        <w:t xml:space="preserve">portion of a </w:t>
      </w:r>
      <w:r w:rsidR="000F6E44">
        <w:t>Segment</w:t>
      </w:r>
      <w:r>
        <w:t xml:space="preserve"> is </w:t>
      </w:r>
      <w:r w:rsidR="00EF07AB">
        <w:t xml:space="preserve">geographically </w:t>
      </w:r>
      <w:r>
        <w:t>located.</w:t>
      </w:r>
    </w:p>
    <w:p w:rsidR="006A0FD6" w:rsidRDefault="00514617" w:rsidP="00136EAF">
      <w:pPr>
        <w:pStyle w:val="GeneralOutline12"/>
        <w:spacing w:after="200"/>
      </w:pPr>
      <w:r>
        <w:rPr>
          <w:u w:val="single"/>
        </w:rPr>
        <w:t>Lead E</w:t>
      </w:r>
      <w:r w:rsidR="006A0FD6" w:rsidRPr="00E26CDF">
        <w:rPr>
          <w:u w:val="single"/>
        </w:rPr>
        <w:t>ntity</w:t>
      </w:r>
      <w:r w:rsidR="00D10EFE">
        <w:t xml:space="preserve"> means</w:t>
      </w:r>
      <w:r w:rsidR="006A0FD6" w:rsidRPr="00E26CDF">
        <w:t xml:space="preserve"> </w:t>
      </w:r>
      <w:r w:rsidR="00D10EFE" w:rsidRPr="006061B6">
        <w:rPr>
          <w:highlight w:val="yellow"/>
        </w:rPr>
        <w:t xml:space="preserve">[municipality </w:t>
      </w:r>
      <w:r w:rsidR="00B27E3B" w:rsidRPr="006061B6">
        <w:rPr>
          <w:highlight w:val="yellow"/>
        </w:rPr>
        <w:t xml:space="preserve">name </w:t>
      </w:r>
      <w:r w:rsidR="00D10EFE" w:rsidRPr="006061B6">
        <w:rPr>
          <w:highlight w:val="yellow"/>
        </w:rPr>
        <w:t>to be inserted if applicable]</w:t>
      </w:r>
      <w:r w:rsidR="006A0FD6" w:rsidRPr="00E26CDF">
        <w:t>.</w:t>
      </w:r>
    </w:p>
    <w:p w:rsidR="00241BE4" w:rsidRDefault="00241BE4" w:rsidP="00136EAF">
      <w:pPr>
        <w:pStyle w:val="GeneralOutline12"/>
        <w:spacing w:after="200"/>
      </w:pPr>
      <w:r>
        <w:t xml:space="preserve">Total Cost means the total of all costs associated with the design, financing, development, engineering, capital construction, inspection, permitting, legal, and land or right-of-way acquisition of/for a </w:t>
      </w:r>
      <w:r w:rsidR="000F6E44">
        <w:t>Segment</w:t>
      </w:r>
      <w:r>
        <w:t xml:space="preserve"> or PROJECT.</w:t>
      </w:r>
    </w:p>
    <w:p w:rsidR="00241BE4" w:rsidRDefault="00241BE4" w:rsidP="00136EAF">
      <w:pPr>
        <w:pStyle w:val="GeneralOutline12"/>
        <w:spacing w:after="200"/>
      </w:pPr>
      <w:r>
        <w:t>PROJECT means the complete work required to provide the system improvements required by the COA and/or ACO.</w:t>
      </w:r>
    </w:p>
    <w:p w:rsidR="00241BE4" w:rsidRDefault="000F6E44" w:rsidP="00136EAF">
      <w:pPr>
        <w:pStyle w:val="GeneralOutline12"/>
        <w:spacing w:after="200"/>
      </w:pPr>
      <w:r>
        <w:t>Segment</w:t>
      </w:r>
      <w:r w:rsidR="00241BE4">
        <w:t xml:space="preserve"> or </w:t>
      </w:r>
      <w:r>
        <w:t>Segment</w:t>
      </w:r>
      <w:r w:rsidR="00241BE4">
        <w:t xml:space="preserve">s means a separate </w:t>
      </w:r>
      <w:r>
        <w:t>portion of the</w:t>
      </w:r>
      <w:r w:rsidR="00241BE4">
        <w:t xml:space="preserve"> work of the overall PROJECT as defined below.</w:t>
      </w:r>
    </w:p>
    <w:p w:rsidR="003A3D7B" w:rsidRDefault="003A3D7B" w:rsidP="003A3D7B">
      <w:pPr>
        <w:pStyle w:val="GeneralOutline12"/>
        <w:numPr>
          <w:ilvl w:val="0"/>
          <w:numId w:val="0"/>
        </w:numPr>
        <w:spacing w:after="200"/>
      </w:pPr>
    </w:p>
    <w:p w:rsidR="006A0FD6" w:rsidRPr="00E26CDF" w:rsidRDefault="00E26CDF" w:rsidP="00E26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CDF">
        <w:rPr>
          <w:rFonts w:ascii="Times New Roman" w:hAnsi="Times New Roman" w:cs="Times New Roman"/>
          <w:b/>
          <w:sz w:val="24"/>
          <w:szCs w:val="24"/>
        </w:rPr>
        <w:t>ARTICLE II</w:t>
      </w:r>
    </w:p>
    <w:p w:rsidR="00E26CDF" w:rsidRDefault="00E26CDF" w:rsidP="00E26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RESPONSIBILITIES &amp; DUTIES</w:t>
      </w:r>
    </w:p>
    <w:p w:rsidR="00991C62" w:rsidRDefault="00991C62" w:rsidP="00E26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585" w:rsidRPr="009C3BBC" w:rsidRDefault="007B4585" w:rsidP="007B4585">
      <w:pPr>
        <w:pStyle w:val="GeneralOutline12"/>
        <w:numPr>
          <w:ilvl w:val="1"/>
          <w:numId w:val="3"/>
        </w:numPr>
      </w:pPr>
      <w:r>
        <w:t xml:space="preserve">The purpose of this </w:t>
      </w:r>
      <w:r w:rsidR="000D3D66">
        <w:t>Memorandum of Understanding</w:t>
      </w:r>
      <w:r>
        <w:t xml:space="preserve"> is for the </w:t>
      </w:r>
      <w:r w:rsidR="00991C62">
        <w:t>Municipalities</w:t>
      </w:r>
      <w:r>
        <w:t xml:space="preserve"> </w:t>
      </w:r>
      <w:r w:rsidR="00991C62">
        <w:t>to coordinate</w:t>
      </w:r>
      <w:r w:rsidR="00230364">
        <w:t>,</w:t>
      </w:r>
      <w:r w:rsidR="00991C62">
        <w:t xml:space="preserve"> complete </w:t>
      </w:r>
      <w:r w:rsidR="00230364">
        <w:t>and submit a Feasibility Study</w:t>
      </w:r>
      <w:r w:rsidR="009C3BBC">
        <w:t xml:space="preserve"> for the </w:t>
      </w:r>
      <w:r w:rsidR="009C3BBC" w:rsidRPr="009C3BBC">
        <w:rPr>
          <w:highlight w:val="yellow"/>
        </w:rPr>
        <w:t>[insert POC name]</w:t>
      </w:r>
      <w:r w:rsidR="009C3BBC" w:rsidRPr="009C3BBC">
        <w:t xml:space="preserve"> sewershed</w:t>
      </w:r>
      <w:r w:rsidR="00991C62" w:rsidRPr="009C3BBC">
        <w:t>.</w:t>
      </w:r>
    </w:p>
    <w:p w:rsidR="007B4585" w:rsidRDefault="009C3BBC" w:rsidP="007B4585">
      <w:pPr>
        <w:pStyle w:val="GeneralOutline12"/>
        <w:numPr>
          <w:ilvl w:val="1"/>
          <w:numId w:val="3"/>
        </w:numPr>
      </w:pPr>
      <w:r>
        <w:rPr>
          <w:highlight w:val="yellow"/>
        </w:rPr>
        <w:t>[include if</w:t>
      </w:r>
      <w:r w:rsidR="006061B6" w:rsidRPr="006061B6">
        <w:rPr>
          <w:highlight w:val="yellow"/>
        </w:rPr>
        <w:t xml:space="preserve"> applicable</w:t>
      </w:r>
      <w:r w:rsidR="00064417">
        <w:rPr>
          <w:highlight w:val="yellow"/>
        </w:rPr>
        <w:t xml:space="preserve"> for the purpose of submitting the feasibility study</w:t>
      </w:r>
      <w:r w:rsidR="006061B6" w:rsidRPr="006061B6">
        <w:rPr>
          <w:highlight w:val="yellow"/>
        </w:rPr>
        <w:t>]</w:t>
      </w:r>
      <w:r w:rsidR="006061B6">
        <w:t xml:space="preserve"> </w:t>
      </w:r>
      <w:r w:rsidR="007B4585">
        <w:t xml:space="preserve">At the end of </w:t>
      </w:r>
      <w:r w:rsidR="000F6E44">
        <w:t>PROJECT</w:t>
      </w:r>
      <w:r w:rsidR="007B4585">
        <w:t xml:space="preserve">, </w:t>
      </w:r>
      <w:r w:rsidR="00227F4A">
        <w:t>the applicable Municipality</w:t>
      </w:r>
      <w:r w:rsidR="007B4585">
        <w:t xml:space="preserve"> is t</w:t>
      </w:r>
      <w:r w:rsidR="00227F4A">
        <w:t xml:space="preserve">o take ownership of </w:t>
      </w:r>
      <w:r w:rsidR="00321B79">
        <w:t>any</w:t>
      </w:r>
      <w:r w:rsidR="00227F4A">
        <w:t xml:space="preserve"> </w:t>
      </w:r>
      <w:r w:rsidR="000F6E44">
        <w:t>S</w:t>
      </w:r>
      <w:r w:rsidR="00227F4A">
        <w:t>egment</w:t>
      </w:r>
      <w:r w:rsidR="00321B79">
        <w:t>s</w:t>
      </w:r>
      <w:r w:rsidR="007B4585">
        <w:t xml:space="preserve"> contained within its municipal boundaries. </w:t>
      </w:r>
    </w:p>
    <w:p w:rsidR="007B4585" w:rsidRDefault="009C3BBC" w:rsidP="007B4585">
      <w:pPr>
        <w:pStyle w:val="GeneralOutline12"/>
        <w:numPr>
          <w:ilvl w:val="1"/>
          <w:numId w:val="3"/>
        </w:numPr>
      </w:pPr>
      <w:r>
        <w:rPr>
          <w:highlight w:val="yellow"/>
        </w:rPr>
        <w:t>[include if</w:t>
      </w:r>
      <w:r w:rsidR="006061B6" w:rsidRPr="006061B6">
        <w:rPr>
          <w:highlight w:val="yellow"/>
        </w:rPr>
        <w:t xml:space="preserve"> applicable]</w:t>
      </w:r>
      <w:r w:rsidR="006061B6">
        <w:t xml:space="preserve"> </w:t>
      </w:r>
      <w:r w:rsidR="007B4585">
        <w:t>The division of responsibilities</w:t>
      </w:r>
      <w:r w:rsidR="00766133">
        <w:t xml:space="preserve"> for the Feasibility Study</w:t>
      </w:r>
      <w:r w:rsidR="007B4585">
        <w:t xml:space="preserve"> shall be as follows:</w:t>
      </w:r>
    </w:p>
    <w:p w:rsidR="007B4585" w:rsidRDefault="00441075" w:rsidP="007B4585">
      <w:pPr>
        <w:pStyle w:val="GeneralOutline13"/>
      </w:pPr>
      <w:r>
        <w:lastRenderedPageBreak/>
        <w:t>The Lead Entity will be responsible for the coordination, assembly and preparation of the Feasibility Study.</w:t>
      </w:r>
    </w:p>
    <w:p w:rsidR="00E26CDF" w:rsidRDefault="000D2692" w:rsidP="00136EAF">
      <w:pPr>
        <w:pStyle w:val="GeneralOutline13"/>
      </w:pPr>
      <w:r>
        <w:t xml:space="preserve">Each of the other </w:t>
      </w:r>
      <w:r w:rsidR="00227F4A">
        <w:t>M</w:t>
      </w:r>
      <w:r w:rsidR="00441075">
        <w:t xml:space="preserve">unicipalities will be responsible for providing the Lead Entity the detailed information for their </w:t>
      </w:r>
      <w:r w:rsidR="000F6E44">
        <w:t>Segment</w:t>
      </w:r>
      <w:r w:rsidR="00321B79">
        <w:t>s</w:t>
      </w:r>
      <w:r w:rsidR="00441075">
        <w:t xml:space="preserve"> and other municipality-specific information and improvements </w:t>
      </w:r>
      <w:r w:rsidR="00C1542C">
        <w:t xml:space="preserve">required </w:t>
      </w:r>
      <w:r w:rsidR="00441075">
        <w:t xml:space="preserve">to be included within the Feasibility Study. </w:t>
      </w:r>
      <w:r w:rsidR="00064417">
        <w:t xml:space="preserve"> The Lead Entity shall have the right to rely upon the accuracy and completeness of the information provided by the other Parties.  Should any </w:t>
      </w:r>
      <w:r>
        <w:t>Municipality</w:t>
      </w:r>
      <w:r w:rsidR="00064417">
        <w:t xml:space="preserve"> fail to provide the Lead Entity with its information by a date set in advance, then the Lead Entity may submit the Feasibility Study without such information or with the best available information.</w:t>
      </w:r>
    </w:p>
    <w:p w:rsidR="00B27E3B" w:rsidRDefault="00B27E3B" w:rsidP="00E26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1B6" w:rsidRDefault="006061B6">
      <w:pPr>
        <w:rPr>
          <w:rFonts w:ascii="Times New Roman" w:hAnsi="Times New Roman" w:cs="Times New Roman"/>
          <w:b/>
          <w:sz w:val="24"/>
          <w:szCs w:val="24"/>
        </w:rPr>
      </w:pPr>
    </w:p>
    <w:p w:rsidR="00E26CDF" w:rsidRPr="00E26CDF" w:rsidRDefault="00E26CDF" w:rsidP="00E26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CDF">
        <w:rPr>
          <w:rFonts w:ascii="Times New Roman" w:hAnsi="Times New Roman" w:cs="Times New Roman"/>
          <w:b/>
          <w:sz w:val="24"/>
          <w:szCs w:val="24"/>
        </w:rPr>
        <w:t>ARTICLE III</w:t>
      </w:r>
    </w:p>
    <w:p w:rsidR="00E26CDF" w:rsidRDefault="00E26CDF" w:rsidP="00E26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CDF">
        <w:rPr>
          <w:rFonts w:ascii="Times New Roman" w:hAnsi="Times New Roman" w:cs="Times New Roman"/>
          <w:b/>
          <w:sz w:val="24"/>
          <w:szCs w:val="24"/>
        </w:rPr>
        <w:t>DESIGN</w:t>
      </w:r>
    </w:p>
    <w:p w:rsidR="00227F4A" w:rsidRPr="00E26CDF" w:rsidRDefault="00227F4A" w:rsidP="00E26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787" w:rsidRDefault="00EF07AB" w:rsidP="007B4585">
      <w:pPr>
        <w:pStyle w:val="GeneralOutline12"/>
        <w:numPr>
          <w:ilvl w:val="1"/>
          <w:numId w:val="4"/>
        </w:numPr>
      </w:pPr>
      <w:r>
        <w:t xml:space="preserve">The </w:t>
      </w:r>
      <w:r w:rsidR="006061B6">
        <w:t xml:space="preserve">PROJECT </w:t>
      </w:r>
      <w:r w:rsidR="00230364">
        <w:t xml:space="preserve">consists of </w:t>
      </w:r>
      <w:r w:rsidR="000F6E44">
        <w:rPr>
          <w:highlight w:val="yellow"/>
        </w:rPr>
        <w:t>[enter number of S</w:t>
      </w:r>
      <w:r w:rsidR="00E224C1" w:rsidRPr="00E224C1">
        <w:rPr>
          <w:highlight w:val="yellow"/>
        </w:rPr>
        <w:t>egments]</w:t>
      </w:r>
      <w:r w:rsidR="00230364">
        <w:t xml:space="preserve"> </w:t>
      </w:r>
      <w:r w:rsidR="000F6E44">
        <w:t>Segment</w:t>
      </w:r>
      <w:r w:rsidR="004C633E">
        <w:t>s</w:t>
      </w:r>
      <w:r w:rsidR="00230364">
        <w:t xml:space="preserve"> as </w:t>
      </w:r>
      <w:r w:rsidR="00D10EFE">
        <w:t>shown on the attached Exhibit A.</w:t>
      </w:r>
      <w:r w:rsidR="00B27E3B">
        <w:t xml:space="preserve"> </w:t>
      </w:r>
      <w:r w:rsidR="00B27E3B" w:rsidRPr="006061B6">
        <w:rPr>
          <w:highlight w:val="yellow"/>
        </w:rPr>
        <w:t xml:space="preserve">[or alternatively </w:t>
      </w:r>
      <w:r w:rsidR="006061B6">
        <w:rPr>
          <w:highlight w:val="yellow"/>
        </w:rPr>
        <w:t xml:space="preserve">insert a description of each of the </w:t>
      </w:r>
      <w:r w:rsidR="000F6E44">
        <w:rPr>
          <w:highlight w:val="yellow"/>
        </w:rPr>
        <w:t>Segment</w:t>
      </w:r>
      <w:r w:rsidR="006061B6">
        <w:rPr>
          <w:highlight w:val="yellow"/>
        </w:rPr>
        <w:t>s</w:t>
      </w:r>
      <w:r w:rsidR="00B27E3B" w:rsidRPr="006061B6">
        <w:rPr>
          <w:highlight w:val="yellow"/>
        </w:rPr>
        <w:t xml:space="preserve"> in detail by length, location and point to point information</w:t>
      </w:r>
      <w:r w:rsidR="006061B6" w:rsidRPr="006061B6">
        <w:rPr>
          <w:highlight w:val="yellow"/>
        </w:rPr>
        <w:t>]</w:t>
      </w:r>
      <w:r w:rsidR="00B27E3B">
        <w:t>.</w:t>
      </w:r>
    </w:p>
    <w:p w:rsidR="009071C5" w:rsidRDefault="006061B6" w:rsidP="00332787">
      <w:pPr>
        <w:pStyle w:val="GeneralOutline12"/>
        <w:numPr>
          <w:ilvl w:val="1"/>
          <w:numId w:val="4"/>
        </w:numPr>
      </w:pPr>
      <w:r w:rsidRPr="006061B6">
        <w:rPr>
          <w:highlight w:val="yellow"/>
        </w:rPr>
        <w:t>[revise as appropriate]</w:t>
      </w:r>
      <w:r w:rsidR="00230364">
        <w:t xml:space="preserve">The </w:t>
      </w:r>
      <w:r w:rsidR="009071C5">
        <w:t xml:space="preserve">proposed level of </w:t>
      </w:r>
      <w:r w:rsidR="00FA0B35">
        <w:t>sewage</w:t>
      </w:r>
      <w:r w:rsidR="00EF07AB">
        <w:t xml:space="preserve"> </w:t>
      </w:r>
      <w:r w:rsidR="009071C5">
        <w:t xml:space="preserve">control for all </w:t>
      </w:r>
      <w:r w:rsidR="000F6E44">
        <w:t>Segment</w:t>
      </w:r>
      <w:r w:rsidR="00321B79">
        <w:t>s</w:t>
      </w:r>
      <w:r w:rsidR="009071C5">
        <w:t xml:space="preserve">, both internal </w:t>
      </w:r>
      <w:r w:rsidR="004C633E">
        <w:t>to each M</w:t>
      </w:r>
      <w:r w:rsidR="003F7A8D">
        <w:t>unicipality and shared</w:t>
      </w:r>
      <w:r w:rsidR="00230364">
        <w:t xml:space="preserve"> are </w:t>
      </w:r>
      <w:r w:rsidR="009071C5">
        <w:t xml:space="preserve">a </w:t>
      </w:r>
      <w:r w:rsidR="003F7A8D" w:rsidRPr="006061B6">
        <w:rPr>
          <w:highlight w:val="yellow"/>
        </w:rPr>
        <w:t>“</w:t>
      </w:r>
      <w:r w:rsidR="009071C5" w:rsidRPr="006061B6">
        <w:rPr>
          <w:highlight w:val="yellow"/>
        </w:rPr>
        <w:t>2-year design storm</w:t>
      </w:r>
      <w:r w:rsidR="003F7A8D" w:rsidRPr="006061B6">
        <w:rPr>
          <w:highlight w:val="yellow"/>
        </w:rPr>
        <w:t>”</w:t>
      </w:r>
      <w:r w:rsidR="009071C5">
        <w:t xml:space="preserve"> for </w:t>
      </w:r>
      <w:r w:rsidR="00E26A43">
        <w:t xml:space="preserve">the </w:t>
      </w:r>
      <w:r w:rsidR="000F6E44">
        <w:t>separate sanitary system S</w:t>
      </w:r>
      <w:r w:rsidR="009071C5">
        <w:t xml:space="preserve">egments and </w:t>
      </w:r>
      <w:r w:rsidR="003F7A8D" w:rsidRPr="006061B6">
        <w:rPr>
          <w:highlight w:val="yellow"/>
        </w:rPr>
        <w:t>“</w:t>
      </w:r>
      <w:r w:rsidR="00B27E3B" w:rsidRPr="006061B6">
        <w:rPr>
          <w:highlight w:val="yellow"/>
        </w:rPr>
        <w:t>no</w:t>
      </w:r>
      <w:r w:rsidR="009071C5" w:rsidRPr="006061B6">
        <w:rPr>
          <w:highlight w:val="yellow"/>
        </w:rPr>
        <w:t xml:space="preserve"> annual overflow</w:t>
      </w:r>
      <w:r w:rsidR="00B27E3B" w:rsidRPr="006061B6">
        <w:rPr>
          <w:highlight w:val="yellow"/>
        </w:rPr>
        <w:t>s</w:t>
      </w:r>
      <w:r w:rsidR="003F7A8D" w:rsidRPr="006061B6">
        <w:rPr>
          <w:highlight w:val="yellow"/>
        </w:rPr>
        <w:t>”</w:t>
      </w:r>
      <w:r w:rsidR="009071C5">
        <w:t xml:space="preserve"> for </w:t>
      </w:r>
      <w:r w:rsidR="00B27E3B" w:rsidRPr="006061B6">
        <w:rPr>
          <w:highlight w:val="yellow"/>
        </w:rPr>
        <w:t>[</w:t>
      </w:r>
      <w:r>
        <w:rPr>
          <w:highlight w:val="yellow"/>
        </w:rPr>
        <w:t xml:space="preserve">insert combined system </w:t>
      </w:r>
      <w:r w:rsidR="00B27E3B" w:rsidRPr="006061B6">
        <w:rPr>
          <w:highlight w:val="yellow"/>
        </w:rPr>
        <w:t>municipal</w:t>
      </w:r>
      <w:r w:rsidR="009C3BBC">
        <w:rPr>
          <w:highlight w:val="yellow"/>
        </w:rPr>
        <w:t>ities’ name</w:t>
      </w:r>
      <w:r w:rsidR="00B27E3B" w:rsidRPr="006061B6">
        <w:rPr>
          <w:highlight w:val="yellow"/>
        </w:rPr>
        <w:t>s]</w:t>
      </w:r>
      <w:r w:rsidR="009071C5">
        <w:t xml:space="preserve"> combined system.</w:t>
      </w:r>
    </w:p>
    <w:p w:rsidR="009071C5" w:rsidRDefault="009071C5" w:rsidP="00332787">
      <w:pPr>
        <w:pStyle w:val="GeneralOutline12"/>
        <w:numPr>
          <w:ilvl w:val="1"/>
          <w:numId w:val="4"/>
        </w:numPr>
      </w:pPr>
      <w:r>
        <w:t xml:space="preserve">The </w:t>
      </w:r>
      <w:r w:rsidR="00B27E3B">
        <w:t xml:space="preserve">conceptual design and cost estimates are based on the </w:t>
      </w:r>
      <w:r>
        <w:t>following</w:t>
      </w:r>
      <w:r w:rsidR="00136EAF">
        <w:t xml:space="preserve"> percentages of</w:t>
      </w:r>
      <w:r>
        <w:t xml:space="preserve"> peak flow capacit</w:t>
      </w:r>
      <w:r w:rsidR="00136EAF">
        <w:t>y</w:t>
      </w:r>
      <w:r w:rsidR="004C633E">
        <w:t xml:space="preserve"> for each M</w:t>
      </w:r>
      <w:r>
        <w:t xml:space="preserve">unicipality within each </w:t>
      </w:r>
      <w:r w:rsidR="000F6E44">
        <w:t>Segment</w:t>
      </w:r>
      <w:r w:rsidR="009C3BBC">
        <w:t xml:space="preserve"> </w:t>
      </w:r>
      <w:r w:rsidR="009C3BBC" w:rsidRPr="009C3BBC">
        <w:rPr>
          <w:highlight w:val="yellow"/>
        </w:rPr>
        <w:t xml:space="preserve">[list each </w:t>
      </w:r>
      <w:r w:rsidR="000F6E44">
        <w:rPr>
          <w:highlight w:val="yellow"/>
        </w:rPr>
        <w:t>Segment</w:t>
      </w:r>
      <w:r w:rsidR="009C3BBC" w:rsidRPr="009C3BBC">
        <w:rPr>
          <w:highlight w:val="yellow"/>
        </w:rPr>
        <w:t xml:space="preserve"> below]</w:t>
      </w:r>
      <w:r>
        <w:t>:</w:t>
      </w:r>
    </w:p>
    <w:p w:rsidR="00136EAF" w:rsidRDefault="000F6E44" w:rsidP="00136EAF">
      <w:pPr>
        <w:pStyle w:val="GeneralOutline13"/>
      </w:pPr>
      <w:r>
        <w:t>Segment</w:t>
      </w:r>
      <w:r w:rsidR="009071C5">
        <w:t xml:space="preserve"> 1: </w:t>
      </w:r>
      <w:r w:rsidR="009C3BBC" w:rsidRPr="009C3BBC">
        <w:rPr>
          <w:highlight w:val="yellow"/>
        </w:rPr>
        <w:t>[list each municipality with the corresponding % of peak flow capacity</w:t>
      </w:r>
      <w:r w:rsidR="009C3BBC">
        <w:rPr>
          <w:highlight w:val="yellow"/>
        </w:rPr>
        <w:t xml:space="preserve"> for </w:t>
      </w:r>
      <w:r>
        <w:rPr>
          <w:highlight w:val="yellow"/>
        </w:rPr>
        <w:t>Segment</w:t>
      </w:r>
      <w:r w:rsidR="009C3BBC">
        <w:rPr>
          <w:highlight w:val="yellow"/>
        </w:rPr>
        <w:t xml:space="preserve"> 1</w:t>
      </w:r>
      <w:r w:rsidR="009C3BBC" w:rsidRPr="009C3BBC">
        <w:rPr>
          <w:highlight w:val="yellow"/>
        </w:rPr>
        <w:t>]</w:t>
      </w:r>
      <w:r w:rsidR="00136EAF" w:rsidRPr="00136EAF">
        <w:t>.</w:t>
      </w:r>
    </w:p>
    <w:p w:rsidR="009C3BBC" w:rsidRDefault="000F6E44" w:rsidP="009C3BBC">
      <w:pPr>
        <w:pStyle w:val="GeneralOutline13"/>
        <w:numPr>
          <w:ilvl w:val="2"/>
          <w:numId w:val="4"/>
        </w:numPr>
      </w:pPr>
      <w:r>
        <w:t>Segment</w:t>
      </w:r>
      <w:r w:rsidR="00136EAF">
        <w:t xml:space="preserve"> 2: </w:t>
      </w:r>
      <w:r w:rsidR="009C3BBC" w:rsidRPr="009C3BBC">
        <w:rPr>
          <w:highlight w:val="yellow"/>
        </w:rPr>
        <w:t>[list each municipality with the corresponding % of peak flow capacity</w:t>
      </w:r>
      <w:r w:rsidR="009C3BBC">
        <w:rPr>
          <w:highlight w:val="yellow"/>
        </w:rPr>
        <w:t xml:space="preserve"> for </w:t>
      </w:r>
      <w:r>
        <w:rPr>
          <w:highlight w:val="yellow"/>
        </w:rPr>
        <w:t>Segment</w:t>
      </w:r>
      <w:r w:rsidR="009C3BBC">
        <w:rPr>
          <w:highlight w:val="yellow"/>
        </w:rPr>
        <w:t xml:space="preserve"> 2, etc.</w:t>
      </w:r>
      <w:r w:rsidR="009C3BBC" w:rsidRPr="009C3BBC">
        <w:rPr>
          <w:highlight w:val="yellow"/>
        </w:rPr>
        <w:t>]</w:t>
      </w:r>
      <w:r w:rsidR="009C3BBC" w:rsidRPr="00136EAF">
        <w:t>.</w:t>
      </w:r>
    </w:p>
    <w:p w:rsidR="00B668F3" w:rsidRDefault="00B668F3" w:rsidP="00B668F3">
      <w:pPr>
        <w:pStyle w:val="GeneralOutline13"/>
        <w:numPr>
          <w:ilvl w:val="1"/>
          <w:numId w:val="4"/>
        </w:numPr>
      </w:pPr>
      <w:r w:rsidRPr="00192B61">
        <w:t xml:space="preserve">If </w:t>
      </w:r>
      <w:r w:rsidR="00C240E3">
        <w:t>work is done by a M</w:t>
      </w:r>
      <w:r w:rsidRPr="00192B61">
        <w:t>unicipality to reduce flow below the flows predicted by the c</w:t>
      </w:r>
      <w:r>
        <w:t xml:space="preserve">urrent ALCOSAN model </w:t>
      </w:r>
      <w:r w:rsidR="003A3D7B">
        <w:t>and</w:t>
      </w:r>
      <w:r w:rsidR="00230364">
        <w:t xml:space="preserve"> the Municipality wants to revise the percentages in Article III, Paragraph C</w:t>
      </w:r>
      <w:r w:rsidR="003A3D7B">
        <w:t>,</w:t>
      </w:r>
      <w:r w:rsidR="00230364">
        <w:t xml:space="preserve"> </w:t>
      </w:r>
      <w:r>
        <w:t xml:space="preserve">then </w:t>
      </w:r>
      <w:r w:rsidR="003A3D7B">
        <w:t xml:space="preserve">prior to the commencement of design </w:t>
      </w:r>
      <w:r w:rsidR="000D2692">
        <w:t xml:space="preserve">that </w:t>
      </w:r>
      <w:r>
        <w:t>M</w:t>
      </w:r>
      <w:r w:rsidRPr="00192B61">
        <w:t>unicipality shall be responsible for demonstrating</w:t>
      </w:r>
      <w:r w:rsidR="00321B79" w:rsidRPr="00321B79">
        <w:t xml:space="preserve"> </w:t>
      </w:r>
      <w:r w:rsidR="00321B79" w:rsidRPr="00192B61">
        <w:t>that flows have been reduced</w:t>
      </w:r>
      <w:r w:rsidRPr="00192B61">
        <w:t xml:space="preserve"> to the satisfaction of the other </w:t>
      </w:r>
      <w:r w:rsidR="000D2692" w:rsidRPr="00192B61">
        <w:t xml:space="preserve">Parties </w:t>
      </w:r>
      <w:r w:rsidRPr="00192B61">
        <w:t xml:space="preserve">to this </w:t>
      </w:r>
      <w:r w:rsidR="000D3D66">
        <w:t>Memorandum of Understanding</w:t>
      </w:r>
      <w:r w:rsidRPr="00192B61">
        <w:t xml:space="preserve">.  </w:t>
      </w:r>
    </w:p>
    <w:p w:rsidR="00B668F3" w:rsidRPr="0040762E" w:rsidRDefault="009C3BBC" w:rsidP="0040762E">
      <w:pPr>
        <w:pStyle w:val="GeneralOutline12"/>
        <w:numPr>
          <w:ilvl w:val="1"/>
          <w:numId w:val="4"/>
        </w:numPr>
        <w:spacing w:after="0"/>
        <w:rPr>
          <w:b/>
        </w:rPr>
      </w:pPr>
      <w:r w:rsidRPr="006061B6">
        <w:rPr>
          <w:highlight w:val="yellow"/>
        </w:rPr>
        <w:t xml:space="preserve">[revise </w:t>
      </w:r>
      <w:r w:rsidR="000D2692">
        <w:rPr>
          <w:highlight w:val="yellow"/>
        </w:rPr>
        <w:t xml:space="preserve">or delete </w:t>
      </w:r>
      <w:r w:rsidRPr="006061B6">
        <w:rPr>
          <w:highlight w:val="yellow"/>
        </w:rPr>
        <w:t>as appropriate</w:t>
      </w:r>
      <w:r w:rsidR="000D2692" w:rsidRPr="000D2692">
        <w:rPr>
          <w:highlight w:val="yellow"/>
        </w:rPr>
        <w:t xml:space="preserve"> </w:t>
      </w:r>
      <w:r w:rsidR="000D2692">
        <w:rPr>
          <w:highlight w:val="yellow"/>
        </w:rPr>
        <w:t>for the purpose of submitting the feasibility study</w:t>
      </w:r>
      <w:r w:rsidRPr="006061B6">
        <w:rPr>
          <w:highlight w:val="yellow"/>
        </w:rPr>
        <w:t>]</w:t>
      </w:r>
      <w:r>
        <w:t xml:space="preserve"> </w:t>
      </w:r>
      <w:r w:rsidR="00230364">
        <w:t xml:space="preserve">It is agreed that </w:t>
      </w:r>
      <w:r w:rsidR="00AC1C9B">
        <w:t xml:space="preserve">the design of the </w:t>
      </w:r>
      <w:r w:rsidR="000F6E44">
        <w:t>Segment</w:t>
      </w:r>
      <w:r w:rsidR="00AC1C9B">
        <w:t xml:space="preserve">s, </w:t>
      </w:r>
      <w:r w:rsidR="00230364">
        <w:t xml:space="preserve">responsibility for construction of the </w:t>
      </w:r>
      <w:r w:rsidR="000F6E44">
        <w:t>Segment</w:t>
      </w:r>
      <w:r w:rsidR="00230364">
        <w:t>s</w:t>
      </w:r>
      <w:r w:rsidR="00AC1C9B">
        <w:t>, and the details of the construction contract(s)</w:t>
      </w:r>
      <w:r w:rsidR="00230364">
        <w:t xml:space="preserve"> will be determined </w:t>
      </w:r>
      <w:r w:rsidR="00AC1C9B">
        <w:t xml:space="preserve">by the Municipalities </w:t>
      </w:r>
      <w:r w:rsidR="00230364">
        <w:t>at a future time</w:t>
      </w:r>
      <w:r w:rsidR="00AC1C9B">
        <w:t xml:space="preserve"> when the scope of the </w:t>
      </w:r>
      <w:r w:rsidR="000F6E44">
        <w:t>Segment</w:t>
      </w:r>
      <w:r w:rsidR="00AC1C9B">
        <w:t>(s) is better understood</w:t>
      </w:r>
      <w:r w:rsidR="00230364">
        <w:t xml:space="preserve">.  </w:t>
      </w:r>
    </w:p>
    <w:p w:rsidR="00B668F3" w:rsidRPr="00E26CDF" w:rsidRDefault="00B668F3" w:rsidP="00E26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CDF" w:rsidRPr="00E26CDF" w:rsidRDefault="00E26CDF" w:rsidP="00E26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C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ARTICLE </w:t>
      </w:r>
      <w:r w:rsidR="00230364">
        <w:rPr>
          <w:rFonts w:ascii="Times New Roman" w:hAnsi="Times New Roman" w:cs="Times New Roman"/>
          <w:b/>
          <w:sz w:val="24"/>
          <w:szCs w:val="24"/>
        </w:rPr>
        <w:t>I</w:t>
      </w:r>
      <w:r w:rsidRPr="00E26CDF">
        <w:rPr>
          <w:rFonts w:ascii="Times New Roman" w:hAnsi="Times New Roman" w:cs="Times New Roman"/>
          <w:b/>
          <w:sz w:val="24"/>
          <w:szCs w:val="24"/>
        </w:rPr>
        <w:t>V</w:t>
      </w:r>
    </w:p>
    <w:p w:rsidR="00E26CDF" w:rsidRDefault="00E26CDF" w:rsidP="00E26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CDF">
        <w:rPr>
          <w:rFonts w:ascii="Times New Roman" w:hAnsi="Times New Roman" w:cs="Times New Roman"/>
          <w:b/>
          <w:sz w:val="24"/>
          <w:szCs w:val="24"/>
        </w:rPr>
        <w:t xml:space="preserve">FINANCING OF </w:t>
      </w:r>
      <w:r w:rsidR="009913D8">
        <w:rPr>
          <w:rFonts w:ascii="Times New Roman" w:hAnsi="Times New Roman" w:cs="Times New Roman"/>
          <w:b/>
          <w:sz w:val="24"/>
          <w:szCs w:val="24"/>
        </w:rPr>
        <w:t>PROJECT</w:t>
      </w:r>
    </w:p>
    <w:p w:rsidR="00B668F3" w:rsidRPr="00E26CDF" w:rsidRDefault="00B668F3" w:rsidP="00E26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364" w:rsidRPr="00E26CDF" w:rsidRDefault="000D2692" w:rsidP="00230364">
      <w:pPr>
        <w:pStyle w:val="GeneralOutline12"/>
        <w:numPr>
          <w:ilvl w:val="1"/>
          <w:numId w:val="7"/>
        </w:numPr>
      </w:pPr>
      <w:r w:rsidRPr="000D2692">
        <w:t>For the purpose of submitting the feasibility study</w:t>
      </w:r>
      <w:r w:rsidR="00AC1C9B">
        <w:t>,</w:t>
      </w:r>
      <w:r>
        <w:t xml:space="preserve"> the Municipalities </w:t>
      </w:r>
      <w:r w:rsidR="00230364">
        <w:t xml:space="preserve">agree that the preliminary estimated </w:t>
      </w:r>
      <w:r>
        <w:t xml:space="preserve">Total Cost </w:t>
      </w:r>
      <w:r w:rsidR="009913D8">
        <w:t xml:space="preserve">to be expended on the </w:t>
      </w:r>
      <w:r w:rsidR="009C3BBC">
        <w:t xml:space="preserve">PROJECT </w:t>
      </w:r>
      <w:r w:rsidR="00230364">
        <w:t xml:space="preserve">is </w:t>
      </w:r>
      <w:r w:rsidR="009C3BBC">
        <w:t>$</w:t>
      </w:r>
      <w:r w:rsidR="009C3BBC" w:rsidRPr="009C3BBC">
        <w:rPr>
          <w:highlight w:val="yellow"/>
        </w:rPr>
        <w:t>[insert current estimate of the total cost of the PROJECT]</w:t>
      </w:r>
      <w:r w:rsidR="00230364">
        <w:t xml:space="preserve">.  Each </w:t>
      </w:r>
      <w:r>
        <w:t xml:space="preserve">Municipality </w:t>
      </w:r>
      <w:r w:rsidR="00230364">
        <w:t xml:space="preserve">shall have the right to void </w:t>
      </w:r>
      <w:r w:rsidR="009C3BBC">
        <w:t>this Memorandum of Understanding</w:t>
      </w:r>
      <w:r w:rsidR="00230364">
        <w:t xml:space="preserve"> if the </w:t>
      </w:r>
      <w:r>
        <w:t xml:space="preserve">Total Cost </w:t>
      </w:r>
      <w:r w:rsidR="00230364">
        <w:t xml:space="preserve">of </w:t>
      </w:r>
      <w:r w:rsidR="009C3BBC">
        <w:t>the PROJECT exceeds $</w:t>
      </w:r>
      <w:r w:rsidR="009C3BBC" w:rsidRPr="009C3BBC">
        <w:rPr>
          <w:highlight w:val="yellow"/>
        </w:rPr>
        <w:t>[insert dollar amount if applicable]</w:t>
      </w:r>
      <w:r w:rsidR="00230364">
        <w:t>.</w:t>
      </w:r>
    </w:p>
    <w:p w:rsidR="00192B61" w:rsidRDefault="009C3BBC" w:rsidP="00192B61">
      <w:pPr>
        <w:pStyle w:val="GeneralOutline12"/>
        <w:numPr>
          <w:ilvl w:val="1"/>
          <w:numId w:val="7"/>
        </w:numPr>
      </w:pPr>
      <w:r w:rsidRPr="009C3BBC">
        <w:rPr>
          <w:highlight w:val="yellow"/>
        </w:rPr>
        <w:t>[revise as necessary to indicate the agreed-upon method of allocating costs among the parties]</w:t>
      </w:r>
      <w:r>
        <w:t xml:space="preserve"> </w:t>
      </w:r>
      <w:r w:rsidR="00AC1C9B" w:rsidRPr="000D2692">
        <w:t xml:space="preserve">For the purpose of submitting the </w:t>
      </w:r>
      <w:r w:rsidR="00AC2483" w:rsidRPr="000D2692">
        <w:t>Feasibility Study</w:t>
      </w:r>
      <w:r w:rsidR="00AC2483">
        <w:t>,</w:t>
      </w:r>
      <w:r w:rsidR="00AC1C9B">
        <w:t xml:space="preserve"> the Municipalities </w:t>
      </w:r>
      <w:r w:rsidR="00192B61" w:rsidRPr="00192B61">
        <w:t xml:space="preserve">agree that the basis of allocation for costs </w:t>
      </w:r>
      <w:r w:rsidR="00EF07AB">
        <w:t xml:space="preserve">of each </w:t>
      </w:r>
      <w:r w:rsidR="000F6E44">
        <w:t>Segment</w:t>
      </w:r>
      <w:r w:rsidR="00EF07AB">
        <w:t xml:space="preserve"> </w:t>
      </w:r>
      <w:r w:rsidR="00192B61" w:rsidRPr="00192B61">
        <w:t xml:space="preserve">is based on percentage of peak flow </w:t>
      </w:r>
      <w:r w:rsidR="00B668F3">
        <w:t xml:space="preserve">contributed to each </w:t>
      </w:r>
      <w:r w:rsidR="000F6E44">
        <w:t>Segment</w:t>
      </w:r>
      <w:r w:rsidR="00192B61" w:rsidRPr="00192B61">
        <w:t xml:space="preserve"> at the time of </w:t>
      </w:r>
      <w:r w:rsidR="001C4D0D">
        <w:t>the Memorandum of Understanding</w:t>
      </w:r>
      <w:r w:rsidR="00192B61" w:rsidRPr="00192B61">
        <w:t xml:space="preserve">, multiplied by the awarded </w:t>
      </w:r>
      <w:r w:rsidR="00AC1C9B">
        <w:t xml:space="preserve">Total </w:t>
      </w:r>
      <w:r w:rsidR="00AC1C9B" w:rsidRPr="00192B61">
        <w:t xml:space="preserve">Cost </w:t>
      </w:r>
      <w:r w:rsidR="00192B61" w:rsidRPr="00192B61">
        <w:t>of</w:t>
      </w:r>
      <w:r w:rsidR="00B668F3">
        <w:t xml:space="preserve"> each </w:t>
      </w:r>
      <w:r w:rsidR="000F6E44">
        <w:t>Segment</w:t>
      </w:r>
      <w:r w:rsidR="00B668F3">
        <w:t xml:space="preserve"> agreed to by the M</w:t>
      </w:r>
      <w:r w:rsidR="00192B61" w:rsidRPr="00192B61">
        <w:t>unicipalities</w:t>
      </w:r>
      <w:r w:rsidR="00B668F3">
        <w:t xml:space="preserve"> that will share in such costs</w:t>
      </w:r>
      <w:r w:rsidR="00192B61" w:rsidRPr="00192B61">
        <w:t xml:space="preserve">.  The </w:t>
      </w:r>
      <w:r w:rsidR="00DA52C6">
        <w:t xml:space="preserve">cost of </w:t>
      </w:r>
      <w:r w:rsidR="00017CD7">
        <w:t>each</w:t>
      </w:r>
      <w:r w:rsidR="00DA52C6">
        <w:t xml:space="preserve"> </w:t>
      </w:r>
      <w:r w:rsidR="000F6E44">
        <w:t>Segment</w:t>
      </w:r>
      <w:r w:rsidR="009913D8" w:rsidRPr="00192B61">
        <w:t xml:space="preserve"> </w:t>
      </w:r>
      <w:r w:rsidR="00192B61" w:rsidRPr="00192B61">
        <w:t xml:space="preserve">shall be adjusted for changes in </w:t>
      </w:r>
      <w:r w:rsidR="00B668F3">
        <w:t>cost made during construction.</w:t>
      </w:r>
    </w:p>
    <w:p w:rsidR="005A6435" w:rsidRDefault="00AC1C9B" w:rsidP="005A6435">
      <w:pPr>
        <w:pStyle w:val="GeneralOutline12"/>
        <w:numPr>
          <w:ilvl w:val="1"/>
          <w:numId w:val="4"/>
        </w:numPr>
      </w:pPr>
      <w:r w:rsidRPr="000D2692">
        <w:t xml:space="preserve">For the purpose of submitting the </w:t>
      </w:r>
      <w:r w:rsidR="00AC2483" w:rsidRPr="000D2692">
        <w:t>Feasibility Study</w:t>
      </w:r>
      <w:r>
        <w:t xml:space="preserve">, the Municipalities </w:t>
      </w:r>
      <w:r w:rsidR="005A6435">
        <w:t xml:space="preserve">agree that the </w:t>
      </w:r>
      <w:r>
        <w:t xml:space="preserve">Total Cost </w:t>
      </w:r>
      <w:r w:rsidR="005A6435">
        <w:t xml:space="preserve">for the overall </w:t>
      </w:r>
      <w:r w:rsidR="009C3BBC">
        <w:t xml:space="preserve">PROJECT </w:t>
      </w:r>
      <w:r w:rsidR="005A6435">
        <w:t>will be allocated according to the following pe</w:t>
      </w:r>
      <w:r w:rsidR="00ED4A62">
        <w:t>rcentages for each Municipality as indicated</w:t>
      </w:r>
      <w:r>
        <w:t xml:space="preserve"> below</w:t>
      </w:r>
      <w:r w:rsidR="005A6435">
        <w:t>:</w:t>
      </w:r>
    </w:p>
    <w:p w:rsidR="00ED4A62" w:rsidRDefault="00E3762D" w:rsidP="00ED4A62">
      <w:pPr>
        <w:pStyle w:val="GeneralOutline13"/>
        <w:numPr>
          <w:ilvl w:val="2"/>
          <w:numId w:val="4"/>
        </w:numPr>
      </w:pPr>
      <w:r w:rsidRPr="009C3BBC">
        <w:rPr>
          <w:highlight w:val="yellow"/>
        </w:rPr>
        <w:t xml:space="preserve">[list each </w:t>
      </w:r>
      <w:r w:rsidR="00AC1C9B" w:rsidRPr="009C3BBC">
        <w:rPr>
          <w:highlight w:val="yellow"/>
        </w:rPr>
        <w:t xml:space="preserve">Municipality </w:t>
      </w:r>
      <w:r w:rsidRPr="009C3BBC">
        <w:rPr>
          <w:highlight w:val="yellow"/>
        </w:rPr>
        <w:t xml:space="preserve">with the corresponding % of </w:t>
      </w:r>
      <w:r>
        <w:rPr>
          <w:highlight w:val="yellow"/>
        </w:rPr>
        <w:t>responsibility for the costs of the overall PROJECT</w:t>
      </w:r>
      <w:r w:rsidRPr="009C3BBC">
        <w:rPr>
          <w:highlight w:val="yellow"/>
        </w:rPr>
        <w:t>]</w:t>
      </w:r>
      <w:r w:rsidRPr="00136EAF">
        <w:t>.</w:t>
      </w:r>
    </w:p>
    <w:p w:rsidR="00DA52C6" w:rsidRPr="00192B61" w:rsidRDefault="00E3762D" w:rsidP="00E715C0">
      <w:pPr>
        <w:pStyle w:val="GeneralOutline13"/>
        <w:numPr>
          <w:ilvl w:val="2"/>
          <w:numId w:val="4"/>
        </w:numPr>
      </w:pPr>
      <w:r w:rsidRPr="009C3BBC">
        <w:rPr>
          <w:highlight w:val="yellow"/>
        </w:rPr>
        <w:t xml:space="preserve">[list each </w:t>
      </w:r>
      <w:r w:rsidR="00AC1C9B" w:rsidRPr="009C3BBC">
        <w:rPr>
          <w:highlight w:val="yellow"/>
        </w:rPr>
        <w:t xml:space="preserve">Municipality </w:t>
      </w:r>
      <w:r w:rsidRPr="009C3BBC">
        <w:rPr>
          <w:highlight w:val="yellow"/>
        </w:rPr>
        <w:t xml:space="preserve">with the corresponding </w:t>
      </w:r>
      <w:r>
        <w:rPr>
          <w:highlight w:val="yellow"/>
        </w:rPr>
        <w:t xml:space="preserve">dollar amount of the </w:t>
      </w:r>
      <w:r w:rsidR="00AC1C9B">
        <w:rPr>
          <w:highlight w:val="yellow"/>
        </w:rPr>
        <w:t xml:space="preserve">Total Cost for the </w:t>
      </w:r>
      <w:r>
        <w:rPr>
          <w:highlight w:val="yellow"/>
        </w:rPr>
        <w:t>overall PROJECT for which they are responsible</w:t>
      </w:r>
      <w:r w:rsidRPr="009C3BBC">
        <w:rPr>
          <w:highlight w:val="yellow"/>
        </w:rPr>
        <w:t>]</w:t>
      </w:r>
      <w:r w:rsidRPr="00136EAF">
        <w:t>.</w:t>
      </w:r>
    </w:p>
    <w:p w:rsidR="00E26CDF" w:rsidRPr="00E26CDF" w:rsidRDefault="00E26CDF" w:rsidP="00C858D3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CDF">
        <w:rPr>
          <w:rFonts w:ascii="Times New Roman" w:hAnsi="Times New Roman" w:cs="Times New Roman"/>
          <w:b/>
          <w:sz w:val="24"/>
          <w:szCs w:val="24"/>
        </w:rPr>
        <w:t>ARTICLE V</w:t>
      </w:r>
    </w:p>
    <w:p w:rsidR="00E26CDF" w:rsidRDefault="00E26CDF" w:rsidP="00C858D3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CDF">
        <w:rPr>
          <w:rFonts w:ascii="Times New Roman" w:hAnsi="Times New Roman" w:cs="Times New Roman"/>
          <w:b/>
          <w:sz w:val="24"/>
          <w:szCs w:val="24"/>
        </w:rPr>
        <w:t>OPERATION AND MAINTENANCE</w:t>
      </w:r>
    </w:p>
    <w:p w:rsidR="00B60880" w:rsidRPr="00E26CDF" w:rsidRDefault="00B60880" w:rsidP="00C858D3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CDF" w:rsidRDefault="00E3762D" w:rsidP="00C858D3">
      <w:pPr>
        <w:pStyle w:val="GeneralOutline12"/>
        <w:keepNext/>
        <w:numPr>
          <w:ilvl w:val="1"/>
          <w:numId w:val="8"/>
        </w:numPr>
      </w:pPr>
      <w:r w:rsidRPr="006061B6">
        <w:rPr>
          <w:highlight w:val="yellow"/>
        </w:rPr>
        <w:t>[revise as appropriate]</w:t>
      </w:r>
      <w:r>
        <w:t xml:space="preserve"> </w:t>
      </w:r>
      <w:r w:rsidR="00AC2483" w:rsidRPr="000D2692">
        <w:t>For the purpose of submitting the Feasibility Study</w:t>
      </w:r>
      <w:r w:rsidR="00AC2483">
        <w:t xml:space="preserve">, the Municipalities </w:t>
      </w:r>
      <w:r w:rsidR="00F90714">
        <w:t xml:space="preserve">agree that the basis of allocation for future operation and maintenance </w:t>
      </w:r>
      <w:r w:rsidR="009913D8">
        <w:t xml:space="preserve">costs </w:t>
      </w:r>
      <w:r w:rsidR="00F90714">
        <w:t>(</w:t>
      </w:r>
      <w:r w:rsidR="00B60880">
        <w:t>the “</w:t>
      </w:r>
      <w:r w:rsidR="00F90714">
        <w:t>O&amp;M</w:t>
      </w:r>
      <w:r w:rsidR="00B60880">
        <w:t xml:space="preserve"> costs”</w:t>
      </w:r>
      <w:r w:rsidR="00F90714">
        <w:t xml:space="preserve">) is </w:t>
      </w:r>
      <w:r w:rsidR="00AC2483" w:rsidRPr="00AC2483">
        <w:rPr>
          <w:highlight w:val="yellow"/>
        </w:rPr>
        <w:t xml:space="preserve">[as follows or </w:t>
      </w:r>
      <w:r w:rsidR="00F90714" w:rsidRPr="00AC2483">
        <w:rPr>
          <w:highlight w:val="yellow"/>
        </w:rPr>
        <w:t>to be determined</w:t>
      </w:r>
      <w:r w:rsidR="003A3D7B" w:rsidRPr="00AC2483">
        <w:rPr>
          <w:highlight w:val="yellow"/>
        </w:rPr>
        <w:t xml:space="preserve"> at a future time</w:t>
      </w:r>
      <w:r w:rsidR="00AC2483" w:rsidRPr="00AC2483">
        <w:rPr>
          <w:highlight w:val="yellow"/>
        </w:rPr>
        <w:t>]</w:t>
      </w:r>
      <w:r w:rsidR="00F90714">
        <w:t xml:space="preserve">.  </w:t>
      </w:r>
    </w:p>
    <w:p w:rsidR="00B60880" w:rsidRDefault="00B60880" w:rsidP="0014778A">
      <w:pPr>
        <w:pStyle w:val="GeneralOutline12"/>
        <w:numPr>
          <w:ilvl w:val="1"/>
          <w:numId w:val="8"/>
        </w:numPr>
      </w:pPr>
      <w:r>
        <w:t>The affected Municipal</w:t>
      </w:r>
      <w:r w:rsidR="005430DD">
        <w:t xml:space="preserve">ities </w:t>
      </w:r>
      <w:r w:rsidR="009913D8">
        <w:t>agree to</w:t>
      </w:r>
      <w:r w:rsidR="005430DD">
        <w:t xml:space="preserve"> enter into an Inter-M</w:t>
      </w:r>
      <w:r>
        <w:t xml:space="preserve">unicipal </w:t>
      </w:r>
      <w:r w:rsidR="00DA52C6">
        <w:t xml:space="preserve">O&amp;M </w:t>
      </w:r>
      <w:r>
        <w:t xml:space="preserve">Agreement </w:t>
      </w:r>
      <w:r w:rsidR="009D5CBE">
        <w:t xml:space="preserve">at a future time to </w:t>
      </w:r>
      <w:r>
        <w:t>provide for the allocation and payment of O&amp;M costs, insurance</w:t>
      </w:r>
      <w:r w:rsidR="00E66816">
        <w:t>,</w:t>
      </w:r>
      <w:r>
        <w:t xml:space="preserve"> labor, equipment, repair, and upkeep of the applicable </w:t>
      </w:r>
      <w:r w:rsidR="000F6E44">
        <w:t>Segment</w:t>
      </w:r>
      <w:r>
        <w:t>.</w:t>
      </w:r>
    </w:p>
    <w:p w:rsidR="00E26CDF" w:rsidRPr="00E26CDF" w:rsidRDefault="00E26CDF" w:rsidP="00E26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CDF">
        <w:rPr>
          <w:rFonts w:ascii="Times New Roman" w:hAnsi="Times New Roman" w:cs="Times New Roman"/>
          <w:b/>
          <w:sz w:val="24"/>
          <w:szCs w:val="24"/>
        </w:rPr>
        <w:t>ARTICLE VI</w:t>
      </w:r>
    </w:p>
    <w:p w:rsidR="00E26CDF" w:rsidRDefault="00E26CDF" w:rsidP="00E26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CDF">
        <w:rPr>
          <w:rFonts w:ascii="Times New Roman" w:hAnsi="Times New Roman" w:cs="Times New Roman"/>
          <w:b/>
          <w:sz w:val="24"/>
          <w:szCs w:val="24"/>
        </w:rPr>
        <w:t>MISCELLANEOUS</w:t>
      </w:r>
    </w:p>
    <w:p w:rsidR="00B60880" w:rsidRDefault="00B60880" w:rsidP="00E26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585" w:rsidRDefault="0020776E" w:rsidP="007B4585">
      <w:pPr>
        <w:pStyle w:val="GeneralOutline12"/>
        <w:numPr>
          <w:ilvl w:val="1"/>
          <w:numId w:val="9"/>
        </w:numPr>
      </w:pPr>
      <w:r>
        <w:t xml:space="preserve">It is understood and agreed that, except as otherwise expressly provided in this </w:t>
      </w:r>
      <w:r w:rsidR="000D3D66">
        <w:t>Memorandum of Understanding</w:t>
      </w:r>
      <w:r>
        <w:t xml:space="preserve">, nothing in this </w:t>
      </w:r>
      <w:r w:rsidR="000D3D66">
        <w:t>Memorandum of Understanding</w:t>
      </w:r>
      <w:r>
        <w:t xml:space="preserve"> shall be construed so as to in any way alter or affect existing responsibilities and/or maintenance responsibilities of the parties for any streets, roads, alleys, vehicular bridges, pedestrian bridges, sewer and water facilities or other public ways or utilities.</w:t>
      </w:r>
    </w:p>
    <w:p w:rsidR="0020776E" w:rsidRDefault="0020776E" w:rsidP="007B4585">
      <w:pPr>
        <w:pStyle w:val="GeneralOutline12"/>
        <w:numPr>
          <w:ilvl w:val="1"/>
          <w:numId w:val="9"/>
        </w:numPr>
      </w:pPr>
      <w:r>
        <w:lastRenderedPageBreak/>
        <w:t xml:space="preserve">Any notice, request, demand, approval or consent given or required to be given under this </w:t>
      </w:r>
      <w:r w:rsidR="000D3D66">
        <w:t>Memorandum of Understanding</w:t>
      </w:r>
      <w:r>
        <w:t xml:space="preserve"> shall, except as otherwise expressly provided herein, be in writing and shall be deemed to have been given when mailed by United States registered or certified mail, postag</w:t>
      </w:r>
      <w:r w:rsidR="00321B79">
        <w:t xml:space="preserve">e prepaid, to the other </w:t>
      </w:r>
      <w:r w:rsidR="00AC2483">
        <w:t xml:space="preserve">Parties </w:t>
      </w:r>
      <w:r w:rsidR="00321B79">
        <w:t xml:space="preserve">at their respective </w:t>
      </w:r>
      <w:r w:rsidR="00AC2483">
        <w:t xml:space="preserve">principal </w:t>
      </w:r>
      <w:r w:rsidR="00321B79">
        <w:t>offices</w:t>
      </w:r>
      <w:r w:rsidR="00AC2483">
        <w:t>, directed to the chief executive officer of each Party</w:t>
      </w:r>
      <w:r w:rsidR="00321B79">
        <w:t>.</w:t>
      </w:r>
    </w:p>
    <w:p w:rsidR="0020776E" w:rsidRDefault="0020776E" w:rsidP="007B4585">
      <w:pPr>
        <w:pStyle w:val="GeneralOutline12"/>
        <w:numPr>
          <w:ilvl w:val="1"/>
          <w:numId w:val="9"/>
        </w:numPr>
      </w:pPr>
      <w:r>
        <w:t xml:space="preserve">This </w:t>
      </w:r>
      <w:r w:rsidR="000D3D66">
        <w:t>Memorandum of Understanding</w:t>
      </w:r>
      <w:r>
        <w:t xml:space="preserve"> shall be subject to and governed by the laws of the Commonwealth of Pennsylvania.</w:t>
      </w:r>
    </w:p>
    <w:p w:rsidR="0020776E" w:rsidRDefault="0020776E" w:rsidP="007B4585">
      <w:pPr>
        <w:pStyle w:val="GeneralOutline12"/>
        <w:numPr>
          <w:ilvl w:val="1"/>
          <w:numId w:val="9"/>
        </w:numPr>
      </w:pPr>
      <w:r>
        <w:t xml:space="preserve">This </w:t>
      </w:r>
      <w:r w:rsidR="000D3D66">
        <w:t>Memorandum of Understanding</w:t>
      </w:r>
      <w:r>
        <w:t xml:space="preserve"> may not be amended except by </w:t>
      </w:r>
      <w:r w:rsidR="00AC2483">
        <w:t xml:space="preserve">writing executed by each </w:t>
      </w:r>
      <w:r>
        <w:t xml:space="preserve">of the </w:t>
      </w:r>
      <w:r w:rsidR="00AC2483">
        <w:t>Parties</w:t>
      </w:r>
      <w:r>
        <w:t>.</w:t>
      </w:r>
    </w:p>
    <w:p w:rsidR="0020776E" w:rsidRDefault="0020776E" w:rsidP="007B4585">
      <w:pPr>
        <w:pStyle w:val="GeneralOutline12"/>
        <w:numPr>
          <w:ilvl w:val="1"/>
          <w:numId w:val="9"/>
        </w:numPr>
      </w:pPr>
      <w:r>
        <w:t xml:space="preserve">If any section of this </w:t>
      </w:r>
      <w:r w:rsidR="000D3D66">
        <w:t>Memorandum of Understanding</w:t>
      </w:r>
      <w:r>
        <w:t xml:space="preserve"> or any part of any section of this </w:t>
      </w:r>
      <w:r w:rsidR="000D3D66">
        <w:t>Memorandum of Understanding</w:t>
      </w:r>
      <w:r>
        <w:t xml:space="preserve"> shall be held unlawful, invalid, or unenforceable, that section or part shall be deemed deleted and without prejudice to the </w:t>
      </w:r>
      <w:r w:rsidR="00457FAC">
        <w:t xml:space="preserve">lawfulness, validity and enforceability of the remaining sections and parts of this </w:t>
      </w:r>
      <w:r w:rsidR="000D3D66">
        <w:t>Memorandum of Understanding</w:t>
      </w:r>
      <w:r w:rsidR="00457FAC">
        <w:t>.</w:t>
      </w:r>
    </w:p>
    <w:p w:rsidR="00ED4A62" w:rsidRPr="0040762E" w:rsidRDefault="00457FAC" w:rsidP="0040762E">
      <w:pPr>
        <w:pStyle w:val="GeneralOutline12"/>
        <w:numPr>
          <w:ilvl w:val="1"/>
          <w:numId w:val="9"/>
        </w:numPr>
      </w:pPr>
      <w:r>
        <w:t xml:space="preserve">This </w:t>
      </w:r>
      <w:r w:rsidR="000D3D66">
        <w:t>Memorandum of Understanding</w:t>
      </w:r>
      <w:r>
        <w:t xml:space="preserve"> may be executed in several counterparts, each of which shall be deemed and original, and all such counterparts together constitute one and the same instrument.</w:t>
      </w:r>
    </w:p>
    <w:p w:rsidR="00873154" w:rsidRDefault="000B7735" w:rsidP="00230364">
      <w:pPr>
        <w:pStyle w:val="GeneralOutline12"/>
        <w:numPr>
          <w:ilvl w:val="1"/>
          <w:numId w:val="9"/>
        </w:numPr>
      </w:pPr>
      <w:r>
        <w:t>Except as specifically provided herein, any and all disputes shall be subject to the jurisdiction of the Court of Common Pleas of Allegheny County (subject to right of appeal)</w:t>
      </w:r>
      <w:r w:rsidR="00AC2483">
        <w:t>, unless otherwise required by law</w:t>
      </w:r>
      <w:r>
        <w:t>.</w:t>
      </w:r>
    </w:p>
    <w:p w:rsidR="001D043F" w:rsidRPr="001D043F" w:rsidRDefault="001D043F" w:rsidP="00230364">
      <w:pPr>
        <w:pStyle w:val="GeneralOutline12"/>
        <w:numPr>
          <w:ilvl w:val="0"/>
          <w:numId w:val="0"/>
        </w:numPr>
      </w:pPr>
      <w:r>
        <w:tab/>
      </w:r>
      <w:r w:rsidRPr="001D043F">
        <w:t xml:space="preserve">IN WITNESS WHEREOF, the parties hereto have caused this </w:t>
      </w:r>
      <w:r>
        <w:t>Memorandum of Understanding</w:t>
      </w:r>
      <w:r w:rsidRPr="001D043F">
        <w:t xml:space="preserve"> to be executed all as of the day and year first above written.</w:t>
      </w:r>
      <w:r w:rsidR="009913D8" w:rsidRPr="009913D8">
        <w:t xml:space="preserve"> </w:t>
      </w:r>
    </w:p>
    <w:p w:rsidR="00681536" w:rsidRDefault="00681536" w:rsidP="00681536"/>
    <w:p w:rsidR="00E3762D" w:rsidRDefault="00E3762D" w:rsidP="00EF07AB">
      <w:pPr>
        <w:rPr>
          <w:rFonts w:ascii="Times New Roman" w:hAnsi="Times New Roman" w:cs="Times New Roman"/>
          <w:b/>
          <w:sz w:val="24"/>
          <w:szCs w:val="24"/>
        </w:rPr>
      </w:pPr>
      <w:r w:rsidRPr="00E3762D">
        <w:rPr>
          <w:rFonts w:ascii="Times New Roman" w:hAnsi="Times New Roman" w:cs="Times New Roman"/>
          <w:b/>
          <w:sz w:val="24"/>
          <w:szCs w:val="24"/>
          <w:highlight w:val="yellow"/>
        </w:rPr>
        <w:t>[provide signature lines for each of the parties to the Memorandum of Understanding]</w:t>
      </w:r>
    </w:p>
    <w:p w:rsidR="00EF07AB" w:rsidRPr="00873154" w:rsidRDefault="009913D8" w:rsidP="00EF07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D4A62">
        <w:rPr>
          <w:rFonts w:ascii="Times New Roman" w:hAnsi="Times New Roman" w:cs="Times New Roman"/>
          <w:b/>
          <w:sz w:val="24"/>
          <w:szCs w:val="24"/>
        </w:rPr>
        <w:tab/>
      </w:r>
      <w:r w:rsidR="00ED4A62">
        <w:rPr>
          <w:rFonts w:ascii="Times New Roman" w:hAnsi="Times New Roman" w:cs="Times New Roman"/>
          <w:b/>
          <w:sz w:val="24"/>
          <w:szCs w:val="24"/>
        </w:rPr>
        <w:tab/>
      </w:r>
    </w:p>
    <w:p w:rsidR="00EF07AB" w:rsidRPr="009913D8" w:rsidRDefault="00EF07AB" w:rsidP="00EF07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15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315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315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315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315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3154">
        <w:rPr>
          <w:rFonts w:ascii="Times New Roman" w:hAnsi="Times New Roman" w:cs="Times New Roman"/>
          <w:b/>
          <w:sz w:val="24"/>
          <w:szCs w:val="24"/>
        </w:rPr>
        <w:tab/>
      </w:r>
      <w:r w:rsidRPr="00873154">
        <w:rPr>
          <w:rFonts w:ascii="Times New Roman" w:hAnsi="Times New Roman" w:cs="Times New Roman"/>
          <w:b/>
          <w:sz w:val="24"/>
          <w:szCs w:val="24"/>
        </w:rPr>
        <w:tab/>
      </w:r>
      <w:r w:rsidRPr="009913D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13D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13D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13D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13D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EF07AB" w:rsidRPr="00873154" w:rsidRDefault="00EF07AB" w:rsidP="00EF07AB">
      <w:pPr>
        <w:rPr>
          <w:rFonts w:ascii="Times New Roman" w:hAnsi="Times New Roman" w:cs="Times New Roman"/>
          <w:b/>
          <w:sz w:val="24"/>
          <w:szCs w:val="24"/>
        </w:rPr>
      </w:pPr>
    </w:p>
    <w:p w:rsidR="00ED4A62" w:rsidRDefault="00EF07AB" w:rsidP="00EF07AB">
      <w:pPr>
        <w:rPr>
          <w:rFonts w:ascii="Times New Roman" w:hAnsi="Times New Roman" w:cs="Times New Roman"/>
          <w:b/>
          <w:sz w:val="24"/>
          <w:szCs w:val="24"/>
        </w:rPr>
      </w:pPr>
      <w:r w:rsidRPr="00873154">
        <w:rPr>
          <w:rFonts w:ascii="Times New Roman" w:hAnsi="Times New Roman" w:cs="Times New Roman"/>
          <w:b/>
          <w:sz w:val="24"/>
          <w:szCs w:val="24"/>
        </w:rPr>
        <w:tab/>
      </w:r>
      <w:r w:rsidRPr="00873154">
        <w:rPr>
          <w:rFonts w:ascii="Times New Roman" w:hAnsi="Times New Roman" w:cs="Times New Roman"/>
          <w:b/>
          <w:sz w:val="24"/>
          <w:szCs w:val="24"/>
        </w:rPr>
        <w:tab/>
      </w:r>
      <w:r w:rsidRPr="00873154">
        <w:rPr>
          <w:rFonts w:ascii="Times New Roman" w:hAnsi="Times New Roman" w:cs="Times New Roman"/>
          <w:b/>
          <w:sz w:val="24"/>
          <w:szCs w:val="24"/>
        </w:rPr>
        <w:tab/>
      </w:r>
      <w:r w:rsidRPr="00873154">
        <w:rPr>
          <w:rFonts w:ascii="Times New Roman" w:hAnsi="Times New Roman" w:cs="Times New Roman"/>
          <w:b/>
          <w:sz w:val="24"/>
          <w:szCs w:val="24"/>
        </w:rPr>
        <w:tab/>
      </w:r>
    </w:p>
    <w:p w:rsidR="00EF07AB" w:rsidRPr="00873154" w:rsidRDefault="00EF07AB" w:rsidP="00EF07AB">
      <w:pPr>
        <w:rPr>
          <w:rFonts w:ascii="Times New Roman" w:hAnsi="Times New Roman" w:cs="Times New Roman"/>
          <w:b/>
          <w:sz w:val="24"/>
          <w:szCs w:val="24"/>
        </w:rPr>
      </w:pPr>
      <w:r w:rsidRPr="0087315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315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315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315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3154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EF07AB" w:rsidRPr="00873154" w:rsidRDefault="00EF07AB" w:rsidP="00EF07AB">
      <w:pPr>
        <w:rPr>
          <w:rFonts w:ascii="Times New Roman" w:hAnsi="Times New Roman" w:cs="Times New Roman"/>
          <w:b/>
          <w:sz w:val="24"/>
          <w:szCs w:val="24"/>
        </w:rPr>
      </w:pPr>
    </w:p>
    <w:sectPr w:rsidR="00EF07AB" w:rsidRPr="00873154" w:rsidSect="0002575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BHAGUAbgBlAHIAYQBsACAATwB1AHQAbABpAG4AZQAgADEAXwAxAA==" wne:acdName="acd0" wne:fciIndexBasedOn="0065"/>
    <wne:acd wne:argValue="AgBHAGUAbgBlAHIAYQBsACAATwB1AHQAbABpAG4AZQAgADEAXwAyAA==" wne:acdName="acd1" wne:fciIndexBasedOn="0065"/>
    <wne:acd wne:argValue="AgBHAGUAbgBlAHIAYQBsACAATwB1AHQAbABpAG4AZQAgADEAXwAzAA==" wne:acdName="acd2" wne:fciIndexBasedOn="0065"/>
    <wne:acd wne:argValue="AgBHAGUAbgBlAHIAYQBsACAATwB1AHQAbABpAG4AZQAgADEAXwA0AA==" wne:acdName="acd3" wne:fciIndexBasedOn="0065"/>
    <wne:acd wne:argValue="AgBHAGUAbgBlAHIAYQBsACAATwB1AHQAbABpAG4AZQAgADEAXwA1AA==" wne:acdName="acd4" wne:fciIndexBasedOn="0065"/>
    <wne:acd wne:argValue="AgBHAGUAbgBlAHIAYQBsACAATwB1AHQAbABpAG4AZQAgADEAXwA2AA==" wne:acdName="acd5" wne:fciIndexBasedOn="0065"/>
    <wne:acd wne:argValue="AgBHAGUAbgBlAHIAYQBsACAATwB1AHQAbABpAG4AZQAgADEAXwA3AA==" wne:acdName="acd6" wne:fciIndexBasedOn="0065"/>
    <wne:acd wne:argValue="AgBHAGUAbgBlAHIAYQBsACAATwB1AHQAbABpAG4AZQAgADEAXwA4AA==" wne:acdName="acd7" wne:fciIndexBasedOn="0065"/>
    <wne:acd wne:argValue="AgBHAGUAbgBlAHIAYQBsACAATwB1AHQAbABpAG4AZQAgADEAXwA5AA==" wne:acdName="acd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C9" w:rsidRDefault="00AA56C9" w:rsidP="00C858D3">
      <w:pPr>
        <w:spacing w:after="0" w:line="240" w:lineRule="auto"/>
      </w:pPr>
      <w:r>
        <w:separator/>
      </w:r>
    </w:p>
  </w:endnote>
  <w:endnote w:type="continuationSeparator" w:id="0">
    <w:p w:rsidR="00AA56C9" w:rsidRDefault="00AA56C9" w:rsidP="00C8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8D3" w:rsidRDefault="001C4D0D">
    <w:pPr>
      <w:pStyle w:val="Footer"/>
      <w:jc w:val="center"/>
    </w:pPr>
    <w:r>
      <w:rPr>
        <w:rFonts w:ascii="Times New Roman" w:hAnsi="Times New Roman" w:cs="Times New Roman"/>
        <w:noProof/>
        <w:sz w:val="24"/>
        <w:szCs w:val="24"/>
      </w:rPr>
      <w:t>February 28</w:t>
    </w:r>
    <w:r w:rsidR="00875719">
      <w:rPr>
        <w:rFonts w:ascii="Times New Roman" w:hAnsi="Times New Roman" w:cs="Times New Roman"/>
        <w:noProof/>
        <w:sz w:val="24"/>
        <w:szCs w:val="24"/>
      </w:rPr>
      <w:t>, 2013</w:t>
    </w:r>
    <w:r w:rsidR="00875719">
      <w:rPr>
        <w:rFonts w:ascii="Times New Roman" w:hAnsi="Times New Roman" w:cs="Times New Roman"/>
        <w:sz w:val="24"/>
        <w:szCs w:val="24"/>
      </w:rPr>
      <w:tab/>
    </w:r>
    <w:r w:rsidR="00025756" w:rsidRPr="00C858D3">
      <w:rPr>
        <w:rFonts w:ascii="Times New Roman" w:hAnsi="Times New Roman" w:cs="Times New Roman"/>
        <w:sz w:val="24"/>
        <w:szCs w:val="24"/>
      </w:rPr>
      <w:fldChar w:fldCharType="begin"/>
    </w:r>
    <w:r w:rsidR="00C858D3" w:rsidRPr="00C858D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025756" w:rsidRPr="00C858D3">
      <w:rPr>
        <w:rFonts w:ascii="Times New Roman" w:hAnsi="Times New Roman" w:cs="Times New Roman"/>
        <w:sz w:val="24"/>
        <w:szCs w:val="24"/>
      </w:rPr>
      <w:fldChar w:fldCharType="separate"/>
    </w:r>
    <w:r w:rsidR="009D5CBE">
      <w:rPr>
        <w:rFonts w:ascii="Times New Roman" w:hAnsi="Times New Roman" w:cs="Times New Roman"/>
        <w:noProof/>
        <w:sz w:val="24"/>
        <w:szCs w:val="24"/>
      </w:rPr>
      <w:t>1</w:t>
    </w:r>
    <w:r w:rsidR="00025756" w:rsidRPr="00C858D3">
      <w:rPr>
        <w:rFonts w:ascii="Times New Roman" w:hAnsi="Times New Roman" w:cs="Times New Roman"/>
        <w:noProof/>
        <w:sz w:val="24"/>
        <w:szCs w:val="24"/>
      </w:rPr>
      <w:fldChar w:fldCharType="end"/>
    </w:r>
    <w:r w:rsidR="00875719">
      <w:rPr>
        <w:rFonts w:ascii="Times New Roman" w:hAnsi="Times New Roman" w:cs="Times New Roman"/>
        <w:noProof/>
        <w:sz w:val="24"/>
        <w:szCs w:val="24"/>
      </w:rPr>
      <w:tab/>
      <w:t>FSWG Document 035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C9" w:rsidRDefault="00AA56C9" w:rsidP="00C858D3">
      <w:pPr>
        <w:spacing w:after="0" w:line="240" w:lineRule="auto"/>
      </w:pPr>
      <w:r>
        <w:separator/>
      </w:r>
    </w:p>
  </w:footnote>
  <w:footnote w:type="continuationSeparator" w:id="0">
    <w:p w:rsidR="00AA56C9" w:rsidRDefault="00AA56C9" w:rsidP="00C85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2E" w:rsidRDefault="009D5C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74923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2E" w:rsidRDefault="009D5C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74924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2E" w:rsidRDefault="009D5C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74922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5EC7"/>
    <w:multiLevelType w:val="multilevel"/>
    <w:tmpl w:val="6E6A6E8E"/>
    <w:name w:val="General Outline 1"/>
    <w:lvl w:ilvl="0">
      <w:start w:val="1"/>
      <w:numFmt w:val="decimal"/>
      <w:lvlRestart w:val="0"/>
      <w:pStyle w:val="GeneralOutline1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pStyle w:val="GeneralOutline12"/>
      <w:lvlText w:val="%2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GeneralOutline1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GeneralOutline1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pStyle w:val="GeneralOutline1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Roman"/>
      <w:pStyle w:val="GeneralOutline1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GeneralOutline17"/>
      <w:lvlText w:val="(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pStyle w:val="GeneralOutline18"/>
      <w:lvlText w:val="(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GeneralOutline19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Formatting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FD6"/>
    <w:rsid w:val="00017CD7"/>
    <w:rsid w:val="00025756"/>
    <w:rsid w:val="000328F3"/>
    <w:rsid w:val="0004025F"/>
    <w:rsid w:val="00064417"/>
    <w:rsid w:val="0006519B"/>
    <w:rsid w:val="000B7735"/>
    <w:rsid w:val="000C73E4"/>
    <w:rsid w:val="000D2692"/>
    <w:rsid w:val="000D3D66"/>
    <w:rsid w:val="000F6E44"/>
    <w:rsid w:val="00136EAF"/>
    <w:rsid w:val="0014778A"/>
    <w:rsid w:val="00151499"/>
    <w:rsid w:val="00160717"/>
    <w:rsid w:val="00192B61"/>
    <w:rsid w:val="001B2991"/>
    <w:rsid w:val="001C4D0D"/>
    <w:rsid w:val="001D043F"/>
    <w:rsid w:val="00200EFF"/>
    <w:rsid w:val="0020776E"/>
    <w:rsid w:val="00227F4A"/>
    <w:rsid w:val="00230364"/>
    <w:rsid w:val="00241BE4"/>
    <w:rsid w:val="002E20A1"/>
    <w:rsid w:val="00304A59"/>
    <w:rsid w:val="0031312E"/>
    <w:rsid w:val="00321B79"/>
    <w:rsid w:val="00332787"/>
    <w:rsid w:val="003A3D7B"/>
    <w:rsid w:val="003E039F"/>
    <w:rsid w:val="003F7A8D"/>
    <w:rsid w:val="0040762E"/>
    <w:rsid w:val="00441075"/>
    <w:rsid w:val="00457FAC"/>
    <w:rsid w:val="004C633E"/>
    <w:rsid w:val="00514617"/>
    <w:rsid w:val="005430DD"/>
    <w:rsid w:val="0055435E"/>
    <w:rsid w:val="005A6435"/>
    <w:rsid w:val="005B7A6C"/>
    <w:rsid w:val="006061B6"/>
    <w:rsid w:val="00612274"/>
    <w:rsid w:val="00681536"/>
    <w:rsid w:val="00686530"/>
    <w:rsid w:val="006A0FD6"/>
    <w:rsid w:val="006B4DCA"/>
    <w:rsid w:val="006E592B"/>
    <w:rsid w:val="0073741C"/>
    <w:rsid w:val="00757878"/>
    <w:rsid w:val="00766133"/>
    <w:rsid w:val="007B4585"/>
    <w:rsid w:val="00873154"/>
    <w:rsid w:val="00875719"/>
    <w:rsid w:val="008804F8"/>
    <w:rsid w:val="008C2CB4"/>
    <w:rsid w:val="008C5175"/>
    <w:rsid w:val="009071C5"/>
    <w:rsid w:val="00915A30"/>
    <w:rsid w:val="009913D8"/>
    <w:rsid w:val="00991C62"/>
    <w:rsid w:val="009C3BBC"/>
    <w:rsid w:val="009D5CBE"/>
    <w:rsid w:val="009E2BD8"/>
    <w:rsid w:val="00A1458F"/>
    <w:rsid w:val="00A31F43"/>
    <w:rsid w:val="00A75CC5"/>
    <w:rsid w:val="00A81F75"/>
    <w:rsid w:val="00AA178D"/>
    <w:rsid w:val="00AA269C"/>
    <w:rsid w:val="00AA491C"/>
    <w:rsid w:val="00AA56C9"/>
    <w:rsid w:val="00AC1C9B"/>
    <w:rsid w:val="00AC2483"/>
    <w:rsid w:val="00AE562F"/>
    <w:rsid w:val="00AF15BD"/>
    <w:rsid w:val="00B27E3B"/>
    <w:rsid w:val="00B54C1C"/>
    <w:rsid w:val="00B60880"/>
    <w:rsid w:val="00B668F3"/>
    <w:rsid w:val="00BD7756"/>
    <w:rsid w:val="00C1542C"/>
    <w:rsid w:val="00C240E3"/>
    <w:rsid w:val="00C2752C"/>
    <w:rsid w:val="00C858D3"/>
    <w:rsid w:val="00D10EFE"/>
    <w:rsid w:val="00D608F4"/>
    <w:rsid w:val="00DA52C6"/>
    <w:rsid w:val="00E224C1"/>
    <w:rsid w:val="00E26A43"/>
    <w:rsid w:val="00E26CDF"/>
    <w:rsid w:val="00E3762D"/>
    <w:rsid w:val="00E420EA"/>
    <w:rsid w:val="00E60165"/>
    <w:rsid w:val="00E66816"/>
    <w:rsid w:val="00E715C0"/>
    <w:rsid w:val="00EB4026"/>
    <w:rsid w:val="00EB50D5"/>
    <w:rsid w:val="00ED4A62"/>
    <w:rsid w:val="00EF07AB"/>
    <w:rsid w:val="00F34B61"/>
    <w:rsid w:val="00F57E27"/>
    <w:rsid w:val="00F90714"/>
    <w:rsid w:val="00FA0B35"/>
    <w:rsid w:val="00FC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Outline19">
    <w:name w:val="General Outline 1_9"/>
    <w:basedOn w:val="Normal"/>
    <w:link w:val="GeneralOutline19Char"/>
    <w:rsid w:val="006A0FD6"/>
    <w:pPr>
      <w:numPr>
        <w:ilvl w:val="8"/>
        <w:numId w:val="1"/>
      </w:numPr>
      <w:spacing w:after="240" w:line="240" w:lineRule="auto"/>
      <w:outlineLvl w:val="8"/>
    </w:pPr>
    <w:rPr>
      <w:rFonts w:ascii="Times New Roman" w:hAnsi="Times New Roman" w:cs="Times New Roman"/>
      <w:sz w:val="24"/>
      <w:szCs w:val="24"/>
    </w:rPr>
  </w:style>
  <w:style w:type="character" w:customStyle="1" w:styleId="GeneralOutline19Char">
    <w:name w:val="General Outline 1_9 Char"/>
    <w:basedOn w:val="DefaultParagraphFont"/>
    <w:link w:val="GeneralOutline19"/>
    <w:rsid w:val="006A0FD6"/>
    <w:rPr>
      <w:rFonts w:ascii="Times New Roman" w:hAnsi="Times New Roman" w:cs="Times New Roman"/>
      <w:sz w:val="24"/>
      <w:szCs w:val="24"/>
    </w:rPr>
  </w:style>
  <w:style w:type="paragraph" w:customStyle="1" w:styleId="GeneralOutline18">
    <w:name w:val="General Outline 1_8"/>
    <w:basedOn w:val="Normal"/>
    <w:link w:val="GeneralOutline18Char"/>
    <w:rsid w:val="006A0FD6"/>
    <w:pPr>
      <w:numPr>
        <w:ilvl w:val="7"/>
        <w:numId w:val="1"/>
      </w:numPr>
      <w:spacing w:after="240" w:line="240" w:lineRule="auto"/>
      <w:outlineLvl w:val="7"/>
    </w:pPr>
    <w:rPr>
      <w:rFonts w:ascii="Times New Roman" w:hAnsi="Times New Roman" w:cs="Times New Roman"/>
      <w:sz w:val="24"/>
      <w:szCs w:val="24"/>
    </w:rPr>
  </w:style>
  <w:style w:type="character" w:customStyle="1" w:styleId="GeneralOutline18Char">
    <w:name w:val="General Outline 1_8 Char"/>
    <w:basedOn w:val="DefaultParagraphFont"/>
    <w:link w:val="GeneralOutline18"/>
    <w:rsid w:val="006A0FD6"/>
    <w:rPr>
      <w:rFonts w:ascii="Times New Roman" w:hAnsi="Times New Roman" w:cs="Times New Roman"/>
      <w:sz w:val="24"/>
      <w:szCs w:val="24"/>
    </w:rPr>
  </w:style>
  <w:style w:type="paragraph" w:customStyle="1" w:styleId="GeneralOutline17">
    <w:name w:val="General Outline 1_7"/>
    <w:basedOn w:val="Normal"/>
    <w:link w:val="GeneralOutline17Char"/>
    <w:rsid w:val="006A0FD6"/>
    <w:pPr>
      <w:numPr>
        <w:ilvl w:val="6"/>
        <w:numId w:val="1"/>
      </w:numPr>
      <w:spacing w:after="24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character" w:customStyle="1" w:styleId="GeneralOutline17Char">
    <w:name w:val="General Outline 1_7 Char"/>
    <w:basedOn w:val="DefaultParagraphFont"/>
    <w:link w:val="GeneralOutline17"/>
    <w:rsid w:val="006A0FD6"/>
    <w:rPr>
      <w:rFonts w:ascii="Times New Roman" w:hAnsi="Times New Roman" w:cs="Times New Roman"/>
      <w:sz w:val="24"/>
      <w:szCs w:val="24"/>
    </w:rPr>
  </w:style>
  <w:style w:type="paragraph" w:customStyle="1" w:styleId="GeneralOutline16">
    <w:name w:val="General Outline 1_6"/>
    <w:basedOn w:val="Normal"/>
    <w:link w:val="GeneralOutline16Char"/>
    <w:rsid w:val="006A0FD6"/>
    <w:pPr>
      <w:numPr>
        <w:ilvl w:val="5"/>
        <w:numId w:val="1"/>
      </w:numPr>
      <w:spacing w:after="24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customStyle="1" w:styleId="GeneralOutline16Char">
    <w:name w:val="General Outline 1_6 Char"/>
    <w:basedOn w:val="DefaultParagraphFont"/>
    <w:link w:val="GeneralOutline16"/>
    <w:rsid w:val="006A0FD6"/>
    <w:rPr>
      <w:rFonts w:ascii="Times New Roman" w:hAnsi="Times New Roman" w:cs="Times New Roman"/>
      <w:sz w:val="24"/>
      <w:szCs w:val="24"/>
    </w:rPr>
  </w:style>
  <w:style w:type="paragraph" w:customStyle="1" w:styleId="GeneralOutline15">
    <w:name w:val="General Outline 1_5"/>
    <w:basedOn w:val="Normal"/>
    <w:link w:val="GeneralOutline15Char"/>
    <w:rsid w:val="006A0FD6"/>
    <w:pPr>
      <w:numPr>
        <w:ilvl w:val="4"/>
        <w:numId w:val="1"/>
      </w:numPr>
      <w:spacing w:after="24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character" w:customStyle="1" w:styleId="GeneralOutline15Char">
    <w:name w:val="General Outline 1_5 Char"/>
    <w:basedOn w:val="DefaultParagraphFont"/>
    <w:link w:val="GeneralOutline15"/>
    <w:rsid w:val="006A0FD6"/>
    <w:rPr>
      <w:rFonts w:ascii="Times New Roman" w:hAnsi="Times New Roman" w:cs="Times New Roman"/>
      <w:sz w:val="24"/>
      <w:szCs w:val="24"/>
    </w:rPr>
  </w:style>
  <w:style w:type="paragraph" w:customStyle="1" w:styleId="GeneralOutline14">
    <w:name w:val="General Outline 1_4"/>
    <w:basedOn w:val="Normal"/>
    <w:link w:val="GeneralOutline14Char"/>
    <w:rsid w:val="006A0FD6"/>
    <w:pPr>
      <w:numPr>
        <w:ilvl w:val="3"/>
        <w:numId w:val="1"/>
      </w:numPr>
      <w:spacing w:after="24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character" w:customStyle="1" w:styleId="GeneralOutline14Char">
    <w:name w:val="General Outline 1_4 Char"/>
    <w:basedOn w:val="DefaultParagraphFont"/>
    <w:link w:val="GeneralOutline14"/>
    <w:rsid w:val="006A0FD6"/>
    <w:rPr>
      <w:rFonts w:ascii="Times New Roman" w:hAnsi="Times New Roman" w:cs="Times New Roman"/>
      <w:sz w:val="24"/>
      <w:szCs w:val="24"/>
    </w:rPr>
  </w:style>
  <w:style w:type="paragraph" w:customStyle="1" w:styleId="GeneralOutline13">
    <w:name w:val="General Outline 1_3"/>
    <w:basedOn w:val="Normal"/>
    <w:link w:val="GeneralOutline13Char"/>
    <w:rsid w:val="006A0FD6"/>
    <w:pPr>
      <w:numPr>
        <w:ilvl w:val="2"/>
        <w:numId w:val="1"/>
      </w:numPr>
      <w:suppressAutoHyphens/>
      <w:spacing w:after="24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character" w:customStyle="1" w:styleId="GeneralOutline13Char">
    <w:name w:val="General Outline 1_3 Char"/>
    <w:basedOn w:val="DefaultParagraphFont"/>
    <w:link w:val="GeneralOutline13"/>
    <w:rsid w:val="006A0FD6"/>
    <w:rPr>
      <w:rFonts w:ascii="Times New Roman" w:hAnsi="Times New Roman" w:cs="Times New Roman"/>
      <w:sz w:val="24"/>
      <w:szCs w:val="24"/>
    </w:rPr>
  </w:style>
  <w:style w:type="paragraph" w:customStyle="1" w:styleId="GeneralOutline12">
    <w:name w:val="General Outline 1_2"/>
    <w:basedOn w:val="Normal"/>
    <w:link w:val="GeneralOutline12Char"/>
    <w:rsid w:val="006A0FD6"/>
    <w:pPr>
      <w:numPr>
        <w:ilvl w:val="1"/>
        <w:numId w:val="1"/>
      </w:numPr>
      <w:spacing w:after="24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character" w:customStyle="1" w:styleId="GeneralOutline12Char">
    <w:name w:val="General Outline 1_2 Char"/>
    <w:basedOn w:val="DefaultParagraphFont"/>
    <w:link w:val="GeneralOutline12"/>
    <w:rsid w:val="006A0FD6"/>
    <w:rPr>
      <w:rFonts w:ascii="Times New Roman" w:hAnsi="Times New Roman" w:cs="Times New Roman"/>
      <w:sz w:val="24"/>
      <w:szCs w:val="24"/>
    </w:rPr>
  </w:style>
  <w:style w:type="paragraph" w:customStyle="1" w:styleId="GeneralOutline11">
    <w:name w:val="General Outline 1_1"/>
    <w:basedOn w:val="Normal"/>
    <w:link w:val="GeneralOutline11Char"/>
    <w:rsid w:val="006A0FD6"/>
    <w:pPr>
      <w:keepNext/>
      <w:numPr>
        <w:numId w:val="1"/>
      </w:numPr>
      <w:spacing w:after="24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character" w:customStyle="1" w:styleId="GeneralOutline11Char">
    <w:name w:val="General Outline 1_1 Char"/>
    <w:basedOn w:val="DefaultParagraphFont"/>
    <w:link w:val="GeneralOutline11"/>
    <w:rsid w:val="006A0FD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5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8D3"/>
  </w:style>
  <w:style w:type="paragraph" w:styleId="Footer">
    <w:name w:val="footer"/>
    <w:basedOn w:val="Normal"/>
    <w:link w:val="FooterChar"/>
    <w:uiPriority w:val="99"/>
    <w:unhideWhenUsed/>
    <w:rsid w:val="00C85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8D3"/>
  </w:style>
  <w:style w:type="paragraph" w:customStyle="1" w:styleId="DocID">
    <w:name w:val="DocID"/>
    <w:basedOn w:val="NoSpacing"/>
    <w:next w:val="NoSpacing"/>
    <w:rsid w:val="0004025F"/>
    <w:rPr>
      <w:rFonts w:ascii="Times New Roman" w:hAnsi="Times New Roman"/>
      <w:sz w:val="20"/>
      <w:szCs w:val="24"/>
    </w:rPr>
  </w:style>
  <w:style w:type="paragraph" w:styleId="NoSpacing">
    <w:name w:val="No Spacing"/>
    <w:uiPriority w:val="1"/>
    <w:qFormat/>
    <w:rsid w:val="000402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15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4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Outline19">
    <w:name w:val="General Outline 1_9"/>
    <w:basedOn w:val="Normal"/>
    <w:link w:val="GeneralOutline19Char"/>
    <w:rsid w:val="006A0FD6"/>
    <w:pPr>
      <w:numPr>
        <w:ilvl w:val="8"/>
        <w:numId w:val="1"/>
      </w:numPr>
      <w:spacing w:after="240" w:line="240" w:lineRule="auto"/>
      <w:outlineLvl w:val="8"/>
    </w:pPr>
    <w:rPr>
      <w:rFonts w:ascii="Times New Roman" w:hAnsi="Times New Roman" w:cs="Times New Roman"/>
      <w:sz w:val="24"/>
      <w:szCs w:val="24"/>
    </w:rPr>
  </w:style>
  <w:style w:type="character" w:customStyle="1" w:styleId="GeneralOutline19Char">
    <w:name w:val="General Outline 1_9 Char"/>
    <w:basedOn w:val="DefaultParagraphFont"/>
    <w:link w:val="GeneralOutline19"/>
    <w:rsid w:val="006A0FD6"/>
    <w:rPr>
      <w:rFonts w:ascii="Times New Roman" w:hAnsi="Times New Roman" w:cs="Times New Roman"/>
      <w:sz w:val="24"/>
      <w:szCs w:val="24"/>
    </w:rPr>
  </w:style>
  <w:style w:type="paragraph" w:customStyle="1" w:styleId="GeneralOutline18">
    <w:name w:val="General Outline 1_8"/>
    <w:basedOn w:val="Normal"/>
    <w:link w:val="GeneralOutline18Char"/>
    <w:rsid w:val="006A0FD6"/>
    <w:pPr>
      <w:numPr>
        <w:ilvl w:val="7"/>
        <w:numId w:val="1"/>
      </w:numPr>
      <w:spacing w:after="240" w:line="240" w:lineRule="auto"/>
      <w:outlineLvl w:val="7"/>
    </w:pPr>
    <w:rPr>
      <w:rFonts w:ascii="Times New Roman" w:hAnsi="Times New Roman" w:cs="Times New Roman"/>
      <w:sz w:val="24"/>
      <w:szCs w:val="24"/>
    </w:rPr>
  </w:style>
  <w:style w:type="character" w:customStyle="1" w:styleId="GeneralOutline18Char">
    <w:name w:val="General Outline 1_8 Char"/>
    <w:basedOn w:val="DefaultParagraphFont"/>
    <w:link w:val="GeneralOutline18"/>
    <w:rsid w:val="006A0FD6"/>
    <w:rPr>
      <w:rFonts w:ascii="Times New Roman" w:hAnsi="Times New Roman" w:cs="Times New Roman"/>
      <w:sz w:val="24"/>
      <w:szCs w:val="24"/>
    </w:rPr>
  </w:style>
  <w:style w:type="paragraph" w:customStyle="1" w:styleId="GeneralOutline17">
    <w:name w:val="General Outline 1_7"/>
    <w:basedOn w:val="Normal"/>
    <w:link w:val="GeneralOutline17Char"/>
    <w:rsid w:val="006A0FD6"/>
    <w:pPr>
      <w:numPr>
        <w:ilvl w:val="6"/>
        <w:numId w:val="1"/>
      </w:numPr>
      <w:spacing w:after="24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character" w:customStyle="1" w:styleId="GeneralOutline17Char">
    <w:name w:val="General Outline 1_7 Char"/>
    <w:basedOn w:val="DefaultParagraphFont"/>
    <w:link w:val="GeneralOutline17"/>
    <w:rsid w:val="006A0FD6"/>
    <w:rPr>
      <w:rFonts w:ascii="Times New Roman" w:hAnsi="Times New Roman" w:cs="Times New Roman"/>
      <w:sz w:val="24"/>
      <w:szCs w:val="24"/>
    </w:rPr>
  </w:style>
  <w:style w:type="paragraph" w:customStyle="1" w:styleId="GeneralOutline16">
    <w:name w:val="General Outline 1_6"/>
    <w:basedOn w:val="Normal"/>
    <w:link w:val="GeneralOutline16Char"/>
    <w:rsid w:val="006A0FD6"/>
    <w:pPr>
      <w:numPr>
        <w:ilvl w:val="5"/>
        <w:numId w:val="1"/>
      </w:numPr>
      <w:spacing w:after="24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customStyle="1" w:styleId="GeneralOutline16Char">
    <w:name w:val="General Outline 1_6 Char"/>
    <w:basedOn w:val="DefaultParagraphFont"/>
    <w:link w:val="GeneralOutline16"/>
    <w:rsid w:val="006A0FD6"/>
    <w:rPr>
      <w:rFonts w:ascii="Times New Roman" w:hAnsi="Times New Roman" w:cs="Times New Roman"/>
      <w:sz w:val="24"/>
      <w:szCs w:val="24"/>
    </w:rPr>
  </w:style>
  <w:style w:type="paragraph" w:customStyle="1" w:styleId="GeneralOutline15">
    <w:name w:val="General Outline 1_5"/>
    <w:basedOn w:val="Normal"/>
    <w:link w:val="GeneralOutline15Char"/>
    <w:rsid w:val="006A0FD6"/>
    <w:pPr>
      <w:numPr>
        <w:ilvl w:val="4"/>
        <w:numId w:val="1"/>
      </w:numPr>
      <w:spacing w:after="24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character" w:customStyle="1" w:styleId="GeneralOutline15Char">
    <w:name w:val="General Outline 1_5 Char"/>
    <w:basedOn w:val="DefaultParagraphFont"/>
    <w:link w:val="GeneralOutline15"/>
    <w:rsid w:val="006A0FD6"/>
    <w:rPr>
      <w:rFonts w:ascii="Times New Roman" w:hAnsi="Times New Roman" w:cs="Times New Roman"/>
      <w:sz w:val="24"/>
      <w:szCs w:val="24"/>
    </w:rPr>
  </w:style>
  <w:style w:type="paragraph" w:customStyle="1" w:styleId="GeneralOutline14">
    <w:name w:val="General Outline 1_4"/>
    <w:basedOn w:val="Normal"/>
    <w:link w:val="GeneralOutline14Char"/>
    <w:rsid w:val="006A0FD6"/>
    <w:pPr>
      <w:numPr>
        <w:ilvl w:val="3"/>
        <w:numId w:val="1"/>
      </w:numPr>
      <w:spacing w:after="24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character" w:customStyle="1" w:styleId="GeneralOutline14Char">
    <w:name w:val="General Outline 1_4 Char"/>
    <w:basedOn w:val="DefaultParagraphFont"/>
    <w:link w:val="GeneralOutline14"/>
    <w:rsid w:val="006A0FD6"/>
    <w:rPr>
      <w:rFonts w:ascii="Times New Roman" w:hAnsi="Times New Roman" w:cs="Times New Roman"/>
      <w:sz w:val="24"/>
      <w:szCs w:val="24"/>
    </w:rPr>
  </w:style>
  <w:style w:type="paragraph" w:customStyle="1" w:styleId="GeneralOutline13">
    <w:name w:val="General Outline 1_3"/>
    <w:basedOn w:val="Normal"/>
    <w:link w:val="GeneralOutline13Char"/>
    <w:rsid w:val="006A0FD6"/>
    <w:pPr>
      <w:numPr>
        <w:ilvl w:val="2"/>
        <w:numId w:val="1"/>
      </w:numPr>
      <w:suppressAutoHyphens/>
      <w:spacing w:after="24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character" w:customStyle="1" w:styleId="GeneralOutline13Char">
    <w:name w:val="General Outline 1_3 Char"/>
    <w:basedOn w:val="DefaultParagraphFont"/>
    <w:link w:val="GeneralOutline13"/>
    <w:rsid w:val="006A0FD6"/>
    <w:rPr>
      <w:rFonts w:ascii="Times New Roman" w:hAnsi="Times New Roman" w:cs="Times New Roman"/>
      <w:sz w:val="24"/>
      <w:szCs w:val="24"/>
    </w:rPr>
  </w:style>
  <w:style w:type="paragraph" w:customStyle="1" w:styleId="GeneralOutline12">
    <w:name w:val="General Outline 1_2"/>
    <w:basedOn w:val="Normal"/>
    <w:link w:val="GeneralOutline12Char"/>
    <w:rsid w:val="006A0FD6"/>
    <w:pPr>
      <w:numPr>
        <w:ilvl w:val="1"/>
        <w:numId w:val="1"/>
      </w:numPr>
      <w:spacing w:after="24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character" w:customStyle="1" w:styleId="GeneralOutline12Char">
    <w:name w:val="General Outline 1_2 Char"/>
    <w:basedOn w:val="DefaultParagraphFont"/>
    <w:link w:val="GeneralOutline12"/>
    <w:rsid w:val="006A0FD6"/>
    <w:rPr>
      <w:rFonts w:ascii="Times New Roman" w:hAnsi="Times New Roman" w:cs="Times New Roman"/>
      <w:sz w:val="24"/>
      <w:szCs w:val="24"/>
    </w:rPr>
  </w:style>
  <w:style w:type="paragraph" w:customStyle="1" w:styleId="GeneralOutline11">
    <w:name w:val="General Outline 1_1"/>
    <w:basedOn w:val="Normal"/>
    <w:link w:val="GeneralOutline11Char"/>
    <w:rsid w:val="006A0FD6"/>
    <w:pPr>
      <w:keepNext/>
      <w:numPr>
        <w:numId w:val="1"/>
      </w:numPr>
      <w:spacing w:after="24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character" w:customStyle="1" w:styleId="GeneralOutline11Char">
    <w:name w:val="General Outline 1_1 Char"/>
    <w:basedOn w:val="DefaultParagraphFont"/>
    <w:link w:val="GeneralOutline11"/>
    <w:rsid w:val="006A0FD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5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8D3"/>
  </w:style>
  <w:style w:type="paragraph" w:styleId="Footer">
    <w:name w:val="footer"/>
    <w:basedOn w:val="Normal"/>
    <w:link w:val="FooterChar"/>
    <w:uiPriority w:val="99"/>
    <w:unhideWhenUsed/>
    <w:rsid w:val="00C85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8D3"/>
  </w:style>
  <w:style w:type="paragraph" w:customStyle="1" w:styleId="DocID">
    <w:name w:val="DocID"/>
    <w:basedOn w:val="NoSpacing"/>
    <w:next w:val="NoSpacing"/>
    <w:rsid w:val="0004025F"/>
    <w:rPr>
      <w:rFonts w:ascii="Times New Roman" w:hAnsi="Times New Roman"/>
      <w:sz w:val="20"/>
      <w:szCs w:val="24"/>
    </w:rPr>
  </w:style>
  <w:style w:type="paragraph" w:styleId="NoSpacing">
    <w:name w:val="No Spacing"/>
    <w:uiPriority w:val="1"/>
    <w:qFormat/>
    <w:rsid w:val="000402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15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4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 Baker Corp.</Company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Shannon, John</dc:creator>
  <cp:lastModifiedBy>jshannon</cp:lastModifiedBy>
  <cp:revision>2</cp:revision>
  <cp:lastPrinted>2013-02-28T16:32:00Z</cp:lastPrinted>
  <dcterms:created xsi:type="dcterms:W3CDTF">2013-03-18T14:39:00Z</dcterms:created>
  <dcterms:modified xsi:type="dcterms:W3CDTF">2013-03-18T14:39:00Z</dcterms:modified>
</cp:coreProperties>
</file>